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</w:pP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安全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  <w:lang w:val="en-US" w:eastAsia="zh-CN"/>
        </w:rPr>
        <w:t>生产</w:t>
      </w:r>
      <w:bookmarkStart w:id="21" w:name="_GoBack"/>
      <w:bookmarkEnd w:id="21"/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月网络知识答题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  <w:lang w:val="en-US" w:eastAsia="zh-CN"/>
        </w:rPr>
        <w:t>活动</w:t>
      </w:r>
      <w:r>
        <w:rPr>
          <w:rFonts w:hint="eastAsia" w:cs="仿宋" w:asciiTheme="majorEastAsia" w:hAnsiTheme="majorEastAsia" w:eastAsiaTheme="majorEastAsia"/>
          <w:b/>
          <w:bCs/>
          <w:sz w:val="44"/>
          <w:szCs w:val="44"/>
        </w:rPr>
        <w:t>指南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（地区篇）</w:t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TOC \o "1-3" \h \u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_Toc30651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32"/>
        </w:rPr>
        <w:t>一、APP端-</w:t>
      </w:r>
      <w:r>
        <w:rPr>
          <w:rFonts w:hint="eastAsia" w:ascii="仿宋" w:hAnsi="仿宋" w:eastAsia="仿宋" w:cs="仿宋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Cs w:val="32"/>
        </w:rPr>
        <w:t>流程</w:t>
      </w:r>
      <w:r>
        <w:tab/>
      </w:r>
      <w:r>
        <w:fldChar w:fldCharType="begin"/>
      </w:r>
      <w:r>
        <w:instrText xml:space="preserve"> PAGEREF _Toc30651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_Toc6242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1、下载链工宝APP</w:t>
      </w:r>
      <w:r>
        <w:tab/>
      </w:r>
      <w:r>
        <w:fldChar w:fldCharType="begin"/>
      </w:r>
      <w:r>
        <w:instrText xml:space="preserve"> PAGEREF _Toc6242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_Toc26604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2、报名</w:t>
      </w:r>
      <w:r>
        <w:rPr>
          <w:rFonts w:hint="eastAsia" w:ascii="仿宋" w:hAnsi="仿宋" w:eastAsia="仿宋" w:cs="仿宋"/>
          <w:szCs w:val="28"/>
          <w:lang w:val="en-US" w:eastAsia="zh-CN"/>
        </w:rPr>
        <w:t>流程</w:t>
      </w:r>
      <w:r>
        <w:tab/>
      </w:r>
      <w:r>
        <w:fldChar w:fldCharType="begin"/>
      </w:r>
      <w:r>
        <w:instrText xml:space="preserve"> PAGEREF _Toc26604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_Toc3070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28"/>
        </w:rPr>
        <w:t>3、</w:t>
      </w:r>
      <w:r>
        <w:rPr>
          <w:rFonts w:hint="eastAsia" w:ascii="仿宋" w:hAnsi="仿宋" w:eastAsia="仿宋" w:cs="仿宋"/>
          <w:szCs w:val="28"/>
          <w:lang w:val="en-US" w:eastAsia="zh-CN"/>
        </w:rPr>
        <w:t>答题流程</w:t>
      </w:r>
      <w:r>
        <w:tab/>
      </w:r>
      <w:r>
        <w:fldChar w:fldCharType="begin"/>
      </w:r>
      <w:r>
        <w:instrText xml:space="preserve"> PAGEREF _Toc3070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_Toc12839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（1） </w:t>
      </w:r>
      <w:r>
        <w:rPr>
          <w:rFonts w:hint="eastAsia" w:ascii="仿宋" w:hAnsi="仿宋" w:eastAsia="仿宋" w:cs="仿宋"/>
          <w:bCs/>
          <w:spacing w:val="8"/>
          <w:lang w:eastAsia="zh-CN"/>
        </w:rPr>
        <w:t>活动答题</w:t>
      </w:r>
      <w:r>
        <w:tab/>
      </w:r>
      <w:r>
        <w:fldChar w:fldCharType="begin"/>
      </w:r>
      <w:r>
        <w:instrText xml:space="preserve"> PAGEREF _Toc12839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_Toc26938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（2） </w:t>
      </w:r>
      <w:r>
        <w:rPr>
          <w:rFonts w:hint="eastAsia" w:ascii="仿宋" w:hAnsi="仿宋" w:eastAsia="仿宋" w:cs="仿宋"/>
          <w:bCs/>
          <w:spacing w:val="8"/>
        </w:rPr>
        <w:t>抽奖</w:t>
      </w:r>
      <w:r>
        <w:tab/>
      </w:r>
      <w:r>
        <w:fldChar w:fldCharType="begin"/>
      </w:r>
      <w:r>
        <w:instrText xml:space="preserve"> PAGEREF _Toc26938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_Toc25925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（3） </w:t>
      </w:r>
      <w:r>
        <w:rPr>
          <w:rFonts w:hint="eastAsia" w:ascii="仿宋" w:hAnsi="仿宋" w:eastAsia="仿宋" w:cs="仿宋"/>
          <w:bCs/>
          <w:spacing w:val="8"/>
        </w:rPr>
        <w:t>练功房</w:t>
      </w:r>
      <w:r>
        <w:tab/>
      </w:r>
      <w:r>
        <w:fldChar w:fldCharType="begin"/>
      </w:r>
      <w:r>
        <w:instrText xml:space="preserve"> PAGEREF _Toc25925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_Toc29578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（4） </w:t>
      </w:r>
      <w:r>
        <w:rPr>
          <w:rFonts w:hint="eastAsia" w:ascii="仿宋" w:hAnsi="仿宋" w:eastAsia="仿宋" w:cs="仿宋"/>
          <w:bCs/>
          <w:spacing w:val="8"/>
        </w:rPr>
        <w:t>个人排名</w:t>
      </w:r>
      <w:r>
        <w:tab/>
      </w:r>
      <w:r>
        <w:fldChar w:fldCharType="begin"/>
      </w:r>
      <w:r>
        <w:instrText xml:space="preserve"> PAGEREF _Toc29578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_Toc20222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（5） </w:t>
      </w:r>
      <w:r>
        <w:rPr>
          <w:rFonts w:hint="eastAsia" w:ascii="仿宋" w:hAnsi="仿宋" w:eastAsia="仿宋" w:cs="仿宋"/>
          <w:bCs/>
          <w:spacing w:val="8"/>
        </w:rPr>
        <w:t>修改</w:t>
      </w:r>
      <w:r>
        <w:rPr>
          <w:rFonts w:hint="eastAsia" w:ascii="仿宋" w:hAnsi="仿宋" w:eastAsia="仿宋" w:cs="仿宋"/>
          <w:bCs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bCs/>
          <w:spacing w:val="8"/>
        </w:rPr>
        <w:t>地区</w:t>
      </w:r>
      <w:r>
        <w:tab/>
      </w:r>
      <w:r>
        <w:fldChar w:fldCharType="begin"/>
      </w:r>
      <w:r>
        <w:instrText xml:space="preserve"> PAGEREF _Toc20222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_Toc16777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（6） </w:t>
      </w:r>
      <w:r>
        <w:rPr>
          <w:rFonts w:hint="eastAsia" w:ascii="仿宋" w:hAnsi="仿宋" w:eastAsia="仿宋" w:cs="仿宋"/>
          <w:bCs/>
          <w:spacing w:val="8"/>
        </w:rPr>
        <w:t>切换</w:t>
      </w:r>
      <w:r>
        <w:rPr>
          <w:rFonts w:hint="eastAsia" w:ascii="仿宋" w:hAnsi="仿宋" w:eastAsia="仿宋" w:cs="仿宋"/>
          <w:bCs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bCs/>
          <w:spacing w:val="8"/>
        </w:rPr>
        <w:t>类型</w:t>
      </w:r>
      <w:r>
        <w:tab/>
      </w:r>
      <w:r>
        <w:fldChar w:fldCharType="begin"/>
      </w:r>
      <w:r>
        <w:instrText xml:space="preserve"> PAGEREF _Toc16777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_Toc21532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szCs w:val="32"/>
        </w:rPr>
        <w:t>二、PC端-</w:t>
      </w:r>
      <w:r>
        <w:rPr>
          <w:rFonts w:hint="eastAsia" w:ascii="仿宋" w:hAnsi="仿宋" w:eastAsia="仿宋" w:cs="仿宋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Cs w:val="32"/>
        </w:rPr>
        <w:t>流程</w:t>
      </w:r>
      <w:r>
        <w:tab/>
      </w:r>
      <w:r>
        <w:fldChar w:fldCharType="begin"/>
      </w:r>
      <w:r>
        <w:instrText xml:space="preserve"> PAGEREF _Toc21532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_Toc13050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1、</w:t>
      </w:r>
      <w:r>
        <w:rPr>
          <w:rFonts w:hint="eastAsia" w:ascii="仿宋" w:hAnsi="仿宋" w:eastAsia="仿宋" w:cs="仿宋"/>
          <w:bCs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bCs/>
          <w:szCs w:val="28"/>
        </w:rPr>
        <w:t>入口</w:t>
      </w:r>
      <w:r>
        <w:tab/>
      </w:r>
      <w:r>
        <w:fldChar w:fldCharType="begin"/>
      </w:r>
      <w:r>
        <w:instrText xml:space="preserve"> PAGEREF _Toc13050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_Toc4881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2、账号登录</w:t>
      </w:r>
      <w:r>
        <w:tab/>
      </w:r>
      <w:r>
        <w:fldChar w:fldCharType="begin"/>
      </w:r>
      <w:r>
        <w:instrText xml:space="preserve"> PAGEREF _Toc4881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_Toc31596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3、报名</w:t>
      </w:r>
      <w:r>
        <w:rPr>
          <w:rFonts w:hint="eastAsia" w:ascii="仿宋" w:hAnsi="仿宋" w:eastAsia="仿宋" w:cs="仿宋"/>
          <w:bCs/>
          <w:szCs w:val="28"/>
          <w:lang w:val="en-US" w:eastAsia="zh-CN"/>
        </w:rPr>
        <w:t>流程</w:t>
      </w:r>
      <w:r>
        <w:tab/>
      </w:r>
      <w:r>
        <w:fldChar w:fldCharType="begin"/>
      </w:r>
      <w:r>
        <w:instrText xml:space="preserve"> PAGEREF _Toc31596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_Toc27752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eastAsia" w:ascii="仿宋" w:hAnsi="仿宋" w:eastAsia="仿宋" w:cs="仿宋"/>
          <w:bCs/>
          <w:szCs w:val="28"/>
        </w:rPr>
        <w:t>4、</w:t>
      </w:r>
      <w:r>
        <w:rPr>
          <w:rFonts w:hint="eastAsia" w:ascii="仿宋" w:hAnsi="仿宋" w:eastAsia="仿宋" w:cs="仿宋"/>
          <w:bCs/>
          <w:szCs w:val="28"/>
          <w:lang w:val="en-US" w:eastAsia="zh-CN"/>
        </w:rPr>
        <w:t>答题流程</w:t>
      </w:r>
      <w:r>
        <w:tab/>
      </w:r>
      <w:r>
        <w:fldChar w:fldCharType="begin"/>
      </w:r>
      <w:r>
        <w:instrText xml:space="preserve"> PAGEREF _Toc27752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_Toc3958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  <w:lang w:eastAsia="zh-CN"/>
        </w:rPr>
        <w:t xml:space="preserve">（1） </w:t>
      </w:r>
      <w:r>
        <w:rPr>
          <w:rFonts w:hint="eastAsia" w:ascii="仿宋" w:hAnsi="仿宋" w:eastAsia="仿宋" w:cs="仿宋"/>
          <w:bCs/>
          <w:spacing w:val="8"/>
          <w:lang w:eastAsia="zh-CN"/>
        </w:rPr>
        <w:t>活动答题</w:t>
      </w:r>
      <w:r>
        <w:tab/>
      </w:r>
      <w:r>
        <w:fldChar w:fldCharType="begin"/>
      </w:r>
      <w:r>
        <w:instrText xml:space="preserve"> PAGEREF _Toc3958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_Toc10166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（2） </w:t>
      </w:r>
      <w:r>
        <w:rPr>
          <w:rFonts w:hint="eastAsia" w:ascii="仿宋" w:hAnsi="仿宋" w:eastAsia="仿宋" w:cs="仿宋"/>
          <w:bCs/>
          <w:spacing w:val="8"/>
        </w:rPr>
        <w:t>抽奖</w:t>
      </w:r>
      <w:r>
        <w:tab/>
      </w:r>
      <w:r>
        <w:fldChar w:fldCharType="begin"/>
      </w:r>
      <w:r>
        <w:instrText xml:space="preserve"> PAGEREF _Toc10166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_Toc28779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（3） </w:t>
      </w:r>
      <w:r>
        <w:rPr>
          <w:rFonts w:hint="eastAsia" w:ascii="仿宋" w:hAnsi="仿宋" w:eastAsia="仿宋" w:cs="仿宋"/>
          <w:bCs/>
          <w:spacing w:val="8"/>
        </w:rPr>
        <w:t>练功房</w:t>
      </w:r>
      <w:r>
        <w:tab/>
      </w:r>
      <w:r>
        <w:fldChar w:fldCharType="begin"/>
      </w:r>
      <w:r>
        <w:instrText xml:space="preserve"> PAGEREF _Toc28779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仿宋" w:hAnsi="仿宋" w:eastAsia="仿宋" w:cs="仿宋"/>
          <w:szCs w:val="28"/>
        </w:rPr>
        <w:fldChar w:fldCharType="begin"/>
      </w:r>
      <w:r>
        <w:rPr>
          <w:rFonts w:hint="eastAsia" w:ascii="仿宋" w:hAnsi="仿宋" w:eastAsia="仿宋" w:cs="仿宋"/>
          <w:szCs w:val="28"/>
        </w:rPr>
        <w:instrText xml:space="preserve"> HYPERLINK \l _Toc24803 </w:instrText>
      </w:r>
      <w:r>
        <w:rPr>
          <w:rFonts w:hint="eastAsia" w:ascii="仿宋" w:hAnsi="仿宋" w:eastAsia="仿宋" w:cs="仿宋"/>
          <w:szCs w:val="28"/>
        </w:rPr>
        <w:fldChar w:fldCharType="separate"/>
      </w:r>
      <w:r>
        <w:rPr>
          <w:rFonts w:hint="default" w:ascii="仿宋" w:hAnsi="仿宋" w:eastAsia="仿宋" w:cs="仿宋"/>
          <w:bCs/>
          <w:spacing w:val="8"/>
        </w:rPr>
        <w:t xml:space="preserve">（4） </w:t>
      </w:r>
      <w:r>
        <w:rPr>
          <w:rFonts w:hint="eastAsia" w:ascii="仿宋" w:hAnsi="仿宋" w:eastAsia="仿宋" w:cs="仿宋"/>
          <w:bCs/>
          <w:spacing w:val="8"/>
        </w:rPr>
        <w:t>我的排名</w:t>
      </w:r>
      <w:r>
        <w:tab/>
      </w:r>
      <w:r>
        <w:fldChar w:fldCharType="begin"/>
      </w:r>
      <w:r>
        <w:instrText xml:space="preserve"> PAGEREF _Toc24803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fldChar w:fldCharType="end"/>
      </w: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spacing w:line="360" w:lineRule="auto"/>
        <w:jc w:val="left"/>
        <w:rPr>
          <w:rFonts w:ascii="仿宋" w:hAnsi="仿宋" w:eastAsia="仿宋" w:cs="仿宋"/>
          <w:szCs w:val="28"/>
        </w:rPr>
      </w:pPr>
    </w:p>
    <w:p>
      <w:pPr>
        <w:widowControl/>
        <w:jc w:val="left"/>
        <w:rPr>
          <w:rFonts w:ascii="仿宋" w:hAnsi="仿宋" w:eastAsia="仿宋" w:cs="仿宋"/>
          <w:szCs w:val="28"/>
        </w:rPr>
      </w:pPr>
      <w:r>
        <w:rPr>
          <w:rFonts w:ascii="仿宋" w:hAnsi="仿宋" w:eastAsia="仿宋" w:cs="仿宋"/>
          <w:szCs w:val="28"/>
        </w:rPr>
        <w:br w:type="page"/>
      </w:r>
    </w:p>
    <w:p>
      <w:pPr>
        <w:pStyle w:val="2"/>
        <w:rPr>
          <w:rFonts w:ascii="仿宋" w:hAnsi="仿宋" w:eastAsia="仿宋" w:cs="仿宋"/>
          <w:b w:val="0"/>
          <w:bCs w:val="0"/>
          <w:sz w:val="32"/>
          <w:szCs w:val="32"/>
        </w:rPr>
      </w:pPr>
      <w:bookmarkStart w:id="0" w:name="_Toc30651"/>
      <w:r>
        <w:rPr>
          <w:rFonts w:hint="eastAsia" w:ascii="仿宋" w:hAnsi="仿宋" w:eastAsia="仿宋" w:cs="仿宋"/>
          <w:sz w:val="32"/>
          <w:szCs w:val="32"/>
        </w:rPr>
        <w:t>一、APP端-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流程</w:t>
      </w:r>
      <w:bookmarkEnd w:id="0"/>
    </w:p>
    <w:p>
      <w:pPr>
        <w:pStyle w:val="3"/>
        <w:rPr>
          <w:rFonts w:ascii="仿宋" w:hAnsi="仿宋" w:eastAsia="仿宋" w:cs="仿宋"/>
          <w:b w:val="0"/>
          <w:bCs w:val="0"/>
          <w:sz w:val="28"/>
          <w:szCs w:val="28"/>
        </w:rPr>
      </w:pPr>
      <w:bookmarkStart w:id="1" w:name="_Toc6242"/>
      <w:r>
        <w:rPr>
          <w:rFonts w:hint="eastAsia" w:ascii="仿宋" w:hAnsi="仿宋" w:eastAsia="仿宋" w:cs="仿宋"/>
          <w:sz w:val="28"/>
          <w:szCs w:val="28"/>
        </w:rPr>
        <w:t>1、下载链工宝APP</w:t>
      </w:r>
      <w:bookmarkEnd w:id="1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在手机应用市场搜索“链工宝”APP自行下载安装（安卓手机请在各品牌应用市场或应用宝下载,苹果手机请在APP store下载）。</w:t>
      </w:r>
    </w:p>
    <w:p>
      <w:pPr>
        <w:pStyle w:val="3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" w:name="_Toc26604"/>
      <w:r>
        <w:rPr>
          <w:rFonts w:hint="eastAsia" w:ascii="仿宋" w:hAnsi="仿宋" w:eastAsia="仿宋" w:cs="仿宋"/>
          <w:sz w:val="28"/>
          <w:szCs w:val="28"/>
        </w:rPr>
        <w:t>2、报名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流程</w:t>
      </w:r>
      <w:bookmarkEnd w:id="2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打开APP后，在首页点击“2024年全国安全生产月网络知识答题”胶囊图(如下图所示</w:t>
      </w:r>
      <w:r>
        <w:rPr>
          <w:rFonts w:ascii="仿宋" w:hAnsi="仿宋" w:eastAsia="仿宋" w:cs="仿宋"/>
          <w:color w:val="333333"/>
          <w:spacing w:val="8"/>
        </w:rPr>
        <w:t>)</w:t>
      </w:r>
      <w:r>
        <w:rPr>
          <w:rFonts w:hint="eastAsia" w:ascii="仿宋" w:hAnsi="仿宋" w:eastAsia="仿宋" w:cs="仿宋"/>
          <w:color w:val="333333"/>
          <w:spacing w:val="8"/>
        </w:rPr>
        <w:t>进入报名流程，共三步：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hint="eastAsia" w:ascii="仿宋" w:hAnsi="仿宋" w:eastAsia="仿宋" w:cs="仿宋"/>
          <w:lang w:eastAsia="zh-CN"/>
        </w:rPr>
      </w:pPr>
      <w:r>
        <w:drawing>
          <wp:inline distT="0" distB="0" distL="114300" distR="114300">
            <wp:extent cx="1906905" cy="4028440"/>
            <wp:effectExtent l="0" t="0" r="1079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第一步：进行微信授权，如下图所示，点击允许，确认，授权链工宝登录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</w:t>
      </w:r>
      <w:r>
        <w:rPr>
          <w:rFonts w:ascii="仿宋" w:hAnsi="仿宋" w:eastAsia="仿宋" w:cs="仿宋"/>
        </w:rPr>
        <w:t xml:space="preserve">    </w:t>
      </w:r>
      <w:r>
        <w:drawing>
          <wp:inline distT="0" distB="0" distL="0" distR="0">
            <wp:extent cx="1508125" cy="3214370"/>
            <wp:effectExtent l="0" t="0" r="0" b="5080"/>
            <wp:docPr id="25698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8048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0739" cy="32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95425" cy="3235960"/>
            <wp:effectExtent l="0" t="0" r="0" b="2540"/>
            <wp:docPr id="1438477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766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8463" cy="32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第二步：选择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答题活动</w:t>
      </w:r>
      <w:r>
        <w:rPr>
          <w:rFonts w:hint="eastAsia" w:ascii="仿宋" w:hAnsi="仿宋" w:eastAsia="仿宋" w:cs="仿宋"/>
          <w:color w:val="333333"/>
          <w:spacing w:val="8"/>
        </w:rPr>
        <w:t>方式。地区用户请点击“地区入口”进入。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480" w:firstLineChars="200"/>
        <w:rPr>
          <w:rFonts w:ascii="仿宋" w:hAnsi="仿宋" w:eastAsia="仿宋" w:cs="仿宋"/>
        </w:rPr>
      </w:pPr>
      <w:r>
        <w:drawing>
          <wp:inline distT="0" distB="0" distL="114300" distR="114300">
            <wp:extent cx="2063115" cy="4255770"/>
            <wp:effectExtent l="0" t="0" r="6985" b="1143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</w:rPr>
        <w:br w:type="textWrapping" w:clear="all"/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第三步：填写地区信息，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填写所在省份信息即可</w:t>
      </w:r>
      <w:r>
        <w:rPr>
          <w:rFonts w:hint="eastAsia" w:ascii="仿宋" w:hAnsi="仿宋" w:eastAsia="仿宋" w:cs="仿宋"/>
          <w:color w:val="333333"/>
          <w:spacing w:val="8"/>
        </w:rPr>
        <w:t>。填写完后提交即报名成功，进入答题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首页。如下图所示：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rFonts w:ascii="仿宋" w:hAnsi="仿宋" w:eastAsia="仿宋" w:cs="仿宋"/>
        </w:rPr>
      </w:pPr>
      <w:r>
        <w:drawing>
          <wp:inline distT="0" distB="0" distL="114300" distR="114300">
            <wp:extent cx="2324100" cy="50165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bookmarkStart w:id="3" w:name="_Toc3070"/>
      <w:r>
        <w:rPr>
          <w:rFonts w:hint="eastAsia" w:ascii="仿宋" w:hAnsi="仿宋" w:eastAsia="仿宋" w:cs="仿宋"/>
          <w:sz w:val="28"/>
          <w:szCs w:val="28"/>
        </w:rPr>
        <w:t>3、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答题流程</w:t>
      </w:r>
      <w:bookmarkEnd w:id="3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报名成功后，系统自动跳转至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 xml:space="preserve">活动首页。   </w:t>
      </w:r>
    </w:p>
    <w:p>
      <w:pPr>
        <w:pStyle w:val="1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hint="eastAsia" w:ascii="仿宋" w:hAnsi="仿宋" w:eastAsia="仿宋" w:cs="仿宋"/>
          <w:b/>
          <w:bCs/>
          <w:color w:val="333333"/>
          <w:spacing w:val="8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lang w:val="en-US" w:eastAsia="zh-CN"/>
        </w:rPr>
        <w:t>参与答题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点击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活动首页的“开始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”按钮进入答题，每天仅可答题一次。请注意：若答题过程中点击退出按钮，则视为中途退出，不可再次答题。答题结束后点击“查看答题结果”按钮，可查看本次答题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成</w:t>
      </w:r>
      <w:r>
        <w:rPr>
          <w:rFonts w:hint="eastAsia" w:ascii="仿宋" w:hAnsi="仿宋" w:eastAsia="仿宋" w:cs="仿宋"/>
          <w:color w:val="333333"/>
          <w:spacing w:val="8"/>
        </w:rPr>
        <w:t>绩。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</w:p>
    <w:p>
      <w:pPr>
        <w:pStyle w:val="10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464945" cy="3172460"/>
            <wp:effectExtent l="0" t="0" r="825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59865" cy="3157855"/>
            <wp:effectExtent l="0" t="0" r="63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64310" cy="3190240"/>
            <wp:effectExtent l="0" t="0" r="889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hint="eastAsia" w:ascii="仿宋" w:hAnsi="仿宋" w:eastAsia="仿宋" w:cs="仿宋"/>
          <w:b/>
          <w:bCs/>
          <w:color w:val="333333"/>
          <w:spacing w:val="8"/>
        </w:rPr>
      </w:pPr>
      <w:bookmarkStart w:id="4" w:name="_Toc26938"/>
      <w:r>
        <w:rPr>
          <w:rFonts w:hint="eastAsia" w:ascii="仿宋" w:hAnsi="仿宋" w:eastAsia="仿宋" w:cs="仿宋"/>
          <w:b/>
          <w:bCs/>
          <w:color w:val="333333"/>
          <w:spacing w:val="8"/>
        </w:rPr>
        <w:t>抽奖</w:t>
      </w:r>
      <w:bookmarkEnd w:id="4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活动首页，点击抽奖活动按钮，进入抽奖界面操作，如下图所示：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731645" cy="3759200"/>
            <wp:effectExtent l="0" t="0" r="825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9895" cy="3736975"/>
            <wp:effectExtent l="0" t="0" r="1905" b="952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hint="eastAsia" w:ascii="仿宋" w:hAnsi="仿宋" w:eastAsia="仿宋" w:cs="仿宋"/>
          <w:b/>
          <w:bCs/>
          <w:color w:val="333333"/>
          <w:spacing w:val="8"/>
        </w:rPr>
      </w:pPr>
      <w:bookmarkStart w:id="5" w:name="_Toc25925"/>
      <w:r>
        <w:rPr>
          <w:rFonts w:hint="eastAsia" w:ascii="仿宋" w:hAnsi="仿宋" w:eastAsia="仿宋" w:cs="仿宋"/>
          <w:b/>
          <w:bCs/>
          <w:color w:val="333333"/>
          <w:spacing w:val="8"/>
        </w:rPr>
        <w:t>练功房</w:t>
      </w:r>
      <w:bookmarkEnd w:id="5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活动首页点击“练功房”按钮，扫码关注“链工宝”微信公众号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自愿关注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pacing w:val="8"/>
        </w:rPr>
        <w:t>。活动期间可每日在练功房中进行练习提高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活动答题</w:t>
      </w:r>
      <w:r>
        <w:rPr>
          <w:rFonts w:hint="eastAsia" w:ascii="仿宋" w:hAnsi="仿宋" w:eastAsia="仿宋" w:cs="仿宋"/>
          <w:color w:val="333333"/>
          <w:spacing w:val="8"/>
        </w:rPr>
        <w:t>的正确率。在链工宝公众号菜单栏选择“练功房”进入，每日最多练习6次。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 xml:space="preserve"> </w:t>
      </w:r>
      <w:r>
        <w:drawing>
          <wp:inline distT="0" distB="0" distL="114300" distR="114300">
            <wp:extent cx="1505585" cy="3256280"/>
            <wp:effectExtent l="0" t="0" r="5715" b="762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92885" cy="3250565"/>
            <wp:effectExtent l="0" t="0" r="571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0" distR="0">
            <wp:extent cx="1743075" cy="3204210"/>
            <wp:effectExtent l="0" t="0" r="952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hint="eastAsia" w:ascii="仿宋" w:hAnsi="仿宋" w:eastAsia="仿宋" w:cs="仿宋"/>
          <w:b/>
          <w:bCs/>
          <w:color w:val="333333"/>
          <w:spacing w:val="8"/>
        </w:rPr>
      </w:pPr>
      <w:bookmarkStart w:id="6" w:name="_Toc29578"/>
      <w:bookmarkStart w:id="7" w:name="_Hlk135816693"/>
      <w:r>
        <w:rPr>
          <w:rFonts w:hint="eastAsia" w:ascii="仿宋" w:hAnsi="仿宋" w:eastAsia="仿宋" w:cs="仿宋"/>
          <w:b/>
          <w:bCs/>
          <w:color w:val="333333"/>
          <w:spacing w:val="8"/>
        </w:rPr>
        <w:t>个人排名</w:t>
      </w:r>
      <w:bookmarkEnd w:id="6"/>
    </w:p>
    <w:bookmarkEnd w:id="7"/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在活动首页点击“我的排名”按钮进入，可查看该用户累计积分的排名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，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可</w:t>
      </w:r>
      <w:r>
        <w:rPr>
          <w:rFonts w:hint="eastAsia" w:ascii="仿宋" w:hAnsi="仿宋" w:eastAsia="仿宋" w:cs="仿宋"/>
          <w:color w:val="333333"/>
          <w:spacing w:val="8"/>
        </w:rPr>
        <w:t>分享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排名</w:t>
      </w:r>
      <w:r>
        <w:rPr>
          <w:rFonts w:hint="eastAsia" w:ascii="仿宋" w:hAnsi="仿宋" w:eastAsia="仿宋" w:cs="仿宋"/>
          <w:color w:val="333333"/>
          <w:spacing w:val="8"/>
        </w:rPr>
        <w:t>并支持切换日期查看往期排名。请注意：1、若在您选择的日期下并未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，会显示暂无排名信息。2、当天的排名信息将会在第二天凌晨计算完毕并展示。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如下图所示: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1570355" cy="3424555"/>
            <wp:effectExtent l="0" t="0" r="4445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1600200" cy="3422015"/>
            <wp:effectExtent l="0" t="0" r="0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Hlk135816773"/>
      <w:bookmarkStart w:id="9" w:name="_Hlk135816518"/>
    </w:p>
    <w:bookmarkEnd w:id="8"/>
    <w:bookmarkEnd w:id="9"/>
    <w:p>
      <w:pPr>
        <w:pStyle w:val="1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hint="eastAsia" w:ascii="仿宋" w:hAnsi="仿宋" w:eastAsia="仿宋" w:cs="仿宋"/>
          <w:b/>
          <w:bCs/>
          <w:color w:val="333333"/>
          <w:spacing w:val="8"/>
        </w:rPr>
      </w:pPr>
      <w:bookmarkStart w:id="10" w:name="_Toc20222"/>
      <w:r>
        <w:rPr>
          <w:rFonts w:hint="eastAsia" w:ascii="仿宋" w:hAnsi="仿宋" w:eastAsia="仿宋" w:cs="仿宋"/>
          <w:b/>
          <w:bCs/>
          <w:color w:val="333333"/>
          <w:spacing w:val="8"/>
        </w:rPr>
        <w:t>修改</w:t>
      </w:r>
      <w:r>
        <w:rPr>
          <w:rFonts w:hint="eastAsia" w:ascii="仿宋" w:hAnsi="仿宋" w:eastAsia="仿宋" w:cs="仿宋"/>
          <w:b/>
          <w:bCs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b/>
          <w:bCs/>
          <w:color w:val="333333"/>
          <w:spacing w:val="8"/>
        </w:rPr>
        <w:t>地区</w:t>
      </w:r>
      <w:bookmarkEnd w:id="10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在活动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首页</w:t>
      </w:r>
      <w:r>
        <w:rPr>
          <w:rFonts w:hint="eastAsia" w:ascii="仿宋" w:hAnsi="仿宋" w:eastAsia="仿宋" w:cs="仿宋"/>
          <w:color w:val="333333"/>
          <w:spacing w:val="8"/>
        </w:rPr>
        <w:t>，点击地区信息，即可展示地区详情，点击“修改地区信息”按钮后，即可进入修改地区信息页面进行修改。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请注意：修改了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入口后，个人的积分会随之带入到更新后的地区下，个人排名也会在更新后的地区下进行排名。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0"/>
        <w:jc w:val="both"/>
        <w:rPr>
          <w:rFonts w:ascii="仿宋" w:hAnsi="仿宋" w:eastAsia="仿宋" w:cs="仿宋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drawing>
          <wp:inline distT="0" distB="0" distL="114300" distR="114300">
            <wp:extent cx="1649730" cy="3580130"/>
            <wp:effectExtent l="0" t="0" r="127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1635" cy="3582035"/>
            <wp:effectExtent l="0" t="0" r="12065" b="1206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hint="eastAsia" w:ascii="仿宋" w:hAnsi="仿宋" w:eastAsia="仿宋" w:cs="仿宋"/>
          <w:b/>
          <w:bCs/>
          <w:color w:val="333333"/>
          <w:spacing w:val="8"/>
        </w:rPr>
      </w:pPr>
      <w:bookmarkStart w:id="11" w:name="_Toc16777"/>
      <w:r>
        <w:rPr>
          <w:rFonts w:hint="eastAsia" w:ascii="仿宋" w:hAnsi="仿宋" w:eastAsia="仿宋" w:cs="仿宋"/>
          <w:b/>
          <w:bCs/>
          <w:color w:val="333333"/>
          <w:spacing w:val="8"/>
        </w:rPr>
        <w:t>切换</w:t>
      </w:r>
      <w:r>
        <w:rPr>
          <w:rFonts w:hint="eastAsia" w:ascii="仿宋" w:hAnsi="仿宋" w:eastAsia="仿宋" w:cs="仿宋"/>
          <w:b/>
          <w:bCs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b/>
          <w:bCs/>
          <w:color w:val="333333"/>
          <w:spacing w:val="8"/>
        </w:rPr>
        <w:t>类型</w:t>
      </w:r>
      <w:bookmarkEnd w:id="11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若用户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类型选择有误，可在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活动首页点击“地区信息”，在弹窗中选择“切换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入口”进入修改。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480" w:firstLineChars="200"/>
      </w:pPr>
      <w:r>
        <w:drawing>
          <wp:inline distT="0" distB="0" distL="114300" distR="114300">
            <wp:extent cx="1630680" cy="3526790"/>
            <wp:effectExtent l="0" t="0" r="7620" b="381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3220" cy="3538220"/>
            <wp:effectExtent l="0" t="0" r="5080" b="508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</w:pP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进入后用户将重走报名流程，可将当前“地区入口”切换为“央企入口”。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切换成功后该用户积分不清零，本人在地区的积分将被带入切换后的央企中，请谨慎修改。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</w:p>
    <w:p>
      <w:pPr>
        <w:pStyle w:val="2"/>
        <w:rPr>
          <w:rFonts w:ascii="仿宋" w:hAnsi="仿宋" w:eastAsia="仿宋" w:cs="仿宋"/>
          <w:b w:val="0"/>
          <w:bCs w:val="0"/>
          <w:sz w:val="32"/>
          <w:szCs w:val="32"/>
        </w:rPr>
      </w:pPr>
      <w:bookmarkStart w:id="12" w:name="_Toc21532"/>
      <w:r>
        <w:rPr>
          <w:rFonts w:hint="eastAsia" w:ascii="仿宋" w:hAnsi="仿宋" w:eastAsia="仿宋" w:cs="仿宋"/>
          <w:sz w:val="32"/>
          <w:szCs w:val="32"/>
        </w:rPr>
        <w:t>二、PC端-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</w:t>
      </w:r>
      <w:r>
        <w:rPr>
          <w:rFonts w:hint="eastAsia" w:ascii="仿宋" w:hAnsi="仿宋" w:eastAsia="仿宋" w:cs="仿宋"/>
          <w:sz w:val="32"/>
          <w:szCs w:val="32"/>
        </w:rPr>
        <w:t>流程</w:t>
      </w:r>
      <w:bookmarkEnd w:id="12"/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1"/>
        <w:rPr>
          <w:rFonts w:ascii="仿宋" w:hAnsi="仿宋" w:eastAsia="仿宋" w:cs="仿宋"/>
          <w:b/>
          <w:bCs/>
          <w:sz w:val="28"/>
          <w:szCs w:val="28"/>
        </w:rPr>
      </w:pPr>
      <w:bookmarkStart w:id="13" w:name="_Toc13050"/>
      <w:r>
        <w:rPr>
          <w:rFonts w:hint="eastAsia" w:ascii="仿宋" w:hAnsi="仿宋" w:eastAsia="仿宋" w:cs="仿宋"/>
          <w:b/>
          <w:bCs/>
          <w:sz w:val="28"/>
          <w:szCs w:val="28"/>
        </w:rPr>
        <w:t>1、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活动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入口</w:t>
      </w:r>
      <w:bookmarkEnd w:id="13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在浏览器中打开全国安全生产月官网，点击首页专题专栏“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2024年全国安全生产月网络知识答题</w:t>
      </w:r>
      <w:r>
        <w:rPr>
          <w:rFonts w:hint="eastAsia" w:ascii="仿宋" w:hAnsi="仿宋" w:eastAsia="仿宋" w:cs="仿宋"/>
          <w:color w:val="333333"/>
          <w:spacing w:val="8"/>
        </w:rPr>
        <w:t>”，进入pc端活动登录页面，如下图所示：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4754245" cy="1929130"/>
            <wp:effectExtent l="0" t="0" r="8255" b="1270"/>
            <wp:docPr id="37" name="图片 37" descr="90c286d5fcbb3dcde013b19e73f0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0c286d5fcbb3dcde013b19e73f0a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rFonts w:ascii="仿宋" w:hAnsi="仿宋" w:eastAsia="仿宋" w:cs="仿宋"/>
        </w:rPr>
      </w:pP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1"/>
        <w:rPr>
          <w:rFonts w:ascii="仿宋" w:hAnsi="仿宋" w:eastAsia="仿宋" w:cs="仿宋"/>
          <w:b/>
          <w:bCs/>
          <w:sz w:val="28"/>
          <w:szCs w:val="28"/>
        </w:rPr>
      </w:pPr>
      <w:bookmarkStart w:id="14" w:name="_Toc4881"/>
      <w:r>
        <w:rPr>
          <w:rFonts w:hint="eastAsia" w:ascii="仿宋" w:hAnsi="仿宋" w:eastAsia="仿宋" w:cs="仿宋"/>
          <w:b/>
          <w:bCs/>
          <w:sz w:val="28"/>
          <w:szCs w:val="28"/>
        </w:rPr>
        <w:t>2、账号登录</w:t>
      </w:r>
      <w:bookmarkEnd w:id="14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进行微信授权，如下图所示，点击允许，确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定</w:t>
      </w:r>
      <w:r>
        <w:rPr>
          <w:rFonts w:hint="eastAsia" w:ascii="仿宋" w:hAnsi="仿宋" w:eastAsia="仿宋" w:cs="仿宋"/>
          <w:color w:val="333333"/>
          <w:spacing w:val="8"/>
        </w:rPr>
        <w:t>，授权链工宝登录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315" w:leftChars="150" w:firstLine="120" w:firstLineChars="50"/>
        <w:jc w:val="both"/>
        <w:rPr>
          <w:rFonts w:ascii="仿宋" w:hAnsi="仿宋" w:eastAsia="仿宋" w:cs="仿宋"/>
          <w:b/>
          <w:bCs/>
          <w:sz w:val="28"/>
          <w:szCs w:val="28"/>
        </w:rPr>
      </w:pPr>
      <w:r>
        <w:drawing>
          <wp:inline distT="0" distB="0" distL="114300" distR="114300">
            <wp:extent cx="3606165" cy="2036445"/>
            <wp:effectExtent l="0" t="0" r="635" b="825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63675" cy="3119755"/>
            <wp:effectExtent l="0" t="0" r="3175" b="4445"/>
            <wp:docPr id="1532767548" name="图片 1532767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67548" name="图片 15327675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6506" cy="314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9545" cy="3114675"/>
            <wp:effectExtent l="0" t="0" r="8255" b="9525"/>
            <wp:docPr id="1799495919" name="图片 17994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95919" name="图片 17994959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3523" cy="31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5" w:name="_Toc31596"/>
      <w:r>
        <w:rPr>
          <w:rFonts w:hint="eastAsia" w:ascii="仿宋" w:hAnsi="仿宋" w:eastAsia="仿宋" w:cs="仿宋"/>
          <w:b/>
          <w:bCs/>
          <w:sz w:val="28"/>
          <w:szCs w:val="28"/>
        </w:rPr>
        <w:t>3、报名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流程</w:t>
      </w:r>
      <w:bookmarkEnd w:id="15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登录后进入活动首页，用户先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完成</w:t>
      </w:r>
      <w:r>
        <w:rPr>
          <w:rFonts w:hint="eastAsia" w:ascii="仿宋" w:hAnsi="仿宋" w:eastAsia="仿宋" w:cs="仿宋"/>
          <w:color w:val="333333"/>
          <w:spacing w:val="8"/>
        </w:rPr>
        <w:t>报名流程，共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三</w:t>
      </w:r>
      <w:r>
        <w:rPr>
          <w:rFonts w:hint="eastAsia" w:ascii="仿宋" w:hAnsi="仿宋" w:eastAsia="仿宋" w:cs="仿宋"/>
          <w:color w:val="333333"/>
          <w:spacing w:val="8"/>
        </w:rPr>
        <w:t>步：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hint="eastAsia"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第一步：选择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活动</w:t>
      </w:r>
      <w:r>
        <w:rPr>
          <w:rFonts w:hint="eastAsia" w:ascii="仿宋" w:hAnsi="仿宋" w:eastAsia="仿宋" w:cs="仿宋"/>
          <w:color w:val="333333"/>
          <w:spacing w:val="8"/>
        </w:rPr>
        <w:t>类型。请选择“地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区</w:t>
      </w:r>
      <w:r>
        <w:rPr>
          <w:rFonts w:hint="eastAsia" w:ascii="仿宋" w:hAnsi="仿宋" w:eastAsia="仿宋" w:cs="仿宋"/>
          <w:color w:val="333333"/>
          <w:spacing w:val="8"/>
        </w:rPr>
        <w:t>入口”进入下一步。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</w:rPr>
      </w:pPr>
      <w:r>
        <w:drawing>
          <wp:inline distT="0" distB="0" distL="114300" distR="114300">
            <wp:extent cx="5270500" cy="2972435"/>
            <wp:effectExtent l="0" t="0" r="0" b="1206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第二步：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选择答题活动</w:t>
      </w:r>
      <w:r>
        <w:rPr>
          <w:rFonts w:hint="eastAsia" w:ascii="仿宋" w:hAnsi="仿宋" w:eastAsia="仿宋" w:cs="仿宋"/>
          <w:color w:val="333333"/>
          <w:spacing w:val="8"/>
        </w:rPr>
        <w:t>地区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，</w:t>
      </w:r>
      <w:r>
        <w:rPr>
          <w:rFonts w:hint="eastAsia" w:ascii="仿宋" w:hAnsi="仿宋" w:eastAsia="仿宋" w:cs="仿宋"/>
          <w:color w:val="333333"/>
          <w:spacing w:val="8"/>
        </w:rPr>
        <w:t>选择后，点击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提交</w:t>
      </w:r>
      <w:r>
        <w:rPr>
          <w:rFonts w:hint="eastAsia" w:ascii="仿宋" w:hAnsi="仿宋" w:eastAsia="仿宋" w:cs="仿宋"/>
          <w:color w:val="333333"/>
          <w:spacing w:val="8"/>
        </w:rPr>
        <w:t>按钮。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</w:rPr>
      </w:pPr>
      <w:r>
        <w:drawing>
          <wp:inline distT="0" distB="0" distL="114300" distR="114300">
            <wp:extent cx="5269865" cy="3140075"/>
            <wp:effectExtent l="0" t="0" r="635" b="952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第三步：确认地区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信息</w:t>
      </w:r>
      <w:r>
        <w:rPr>
          <w:rFonts w:hint="eastAsia" w:ascii="仿宋" w:hAnsi="仿宋" w:eastAsia="仿宋" w:cs="仿宋"/>
          <w:color w:val="333333"/>
          <w:spacing w:val="8"/>
        </w:rPr>
        <w:t>，确认无误后点击“提交”按钮，报名完成后即可进入活动页面。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0500" cy="2972435"/>
            <wp:effectExtent l="0" t="0" r="0" b="1206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firstLine="562" w:firstLineChars="200"/>
        <w:jc w:val="both"/>
        <w:outlineLvl w:val="1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6" w:name="_Toc27752"/>
      <w:r>
        <w:rPr>
          <w:rFonts w:hint="eastAsia" w:ascii="仿宋" w:hAnsi="仿宋" w:eastAsia="仿宋" w:cs="仿宋"/>
          <w:b/>
          <w:bCs/>
          <w:sz w:val="28"/>
          <w:szCs w:val="28"/>
        </w:rPr>
        <w:t>4、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答题流程</w:t>
      </w:r>
      <w:bookmarkEnd w:id="16"/>
    </w:p>
    <w:p>
      <w:pPr>
        <w:pStyle w:val="1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hint="eastAsia" w:ascii="仿宋" w:hAnsi="仿宋" w:eastAsia="仿宋" w:cs="仿宋"/>
          <w:b/>
          <w:bCs/>
          <w:color w:val="333333"/>
          <w:spacing w:val="8"/>
          <w:lang w:eastAsia="zh-CN"/>
        </w:rPr>
      </w:pPr>
      <w:bookmarkStart w:id="17" w:name="_Toc3958"/>
      <w:r>
        <w:rPr>
          <w:rFonts w:hint="eastAsia" w:ascii="仿宋" w:hAnsi="仿宋" w:eastAsia="仿宋" w:cs="仿宋"/>
          <w:b/>
          <w:bCs/>
          <w:color w:val="333333"/>
          <w:spacing w:val="8"/>
          <w:lang w:val="en-US" w:eastAsia="zh-CN"/>
        </w:rPr>
        <w:t>参与</w:t>
      </w:r>
      <w:r>
        <w:rPr>
          <w:rFonts w:hint="eastAsia" w:ascii="仿宋" w:hAnsi="仿宋" w:eastAsia="仿宋" w:cs="仿宋"/>
          <w:b/>
          <w:bCs/>
          <w:color w:val="333333"/>
          <w:spacing w:val="8"/>
          <w:lang w:eastAsia="zh-CN"/>
        </w:rPr>
        <w:t>答题</w:t>
      </w:r>
      <w:bookmarkEnd w:id="17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报名成功后，方可参加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活动，每天一次挑战机会。点击活动首页的“开始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”即可参与答题。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186055</wp:posOffset>
            </wp:positionV>
            <wp:extent cx="5272405" cy="2964815"/>
            <wp:effectExtent l="0" t="0" r="10795" b="6985"/>
            <wp:wrapSquare wrapText="bothSides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答题结束后点击“查看答题结果”按钮，可查看本次答题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成</w:t>
      </w:r>
      <w:r>
        <w:rPr>
          <w:rFonts w:hint="eastAsia" w:ascii="仿宋" w:hAnsi="仿宋" w:eastAsia="仿宋" w:cs="仿宋"/>
          <w:color w:val="333333"/>
          <w:spacing w:val="8"/>
        </w:rPr>
        <w:t>绩。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color w:val="333333"/>
          <w:spacing w:val="8"/>
        </w:rPr>
      </w:pPr>
      <w:r>
        <w:drawing>
          <wp:inline distT="0" distB="0" distL="114300" distR="114300">
            <wp:extent cx="5272405" cy="2969260"/>
            <wp:effectExtent l="0" t="0" r="10795" b="254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color w:val="333333"/>
          <w:spacing w:val="8"/>
        </w:rPr>
      </w:pPr>
      <w:r>
        <w:drawing>
          <wp:inline distT="0" distB="0" distL="114300" distR="114300">
            <wp:extent cx="5272405" cy="2966720"/>
            <wp:effectExtent l="0" t="0" r="10795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hAnsi="仿宋" w:eastAsia="仿宋" w:cs="仿宋"/>
          <w:b/>
          <w:bCs/>
          <w:color w:val="333333"/>
          <w:spacing w:val="8"/>
        </w:rPr>
      </w:pPr>
      <w:bookmarkStart w:id="18" w:name="_Toc10166"/>
      <w:r>
        <w:rPr>
          <w:rFonts w:hint="eastAsia" w:ascii="仿宋" w:hAnsi="仿宋" w:eastAsia="仿宋" w:cs="仿宋"/>
          <w:b/>
          <w:bCs/>
          <w:color w:val="333333"/>
          <w:spacing w:val="8"/>
        </w:rPr>
        <w:t>抽奖</w:t>
      </w:r>
      <w:bookmarkEnd w:id="18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若需参与抽奖，在活动首页点击右下角按钮，手机扫描二维码下载后，在APP端参与抽奖。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color w:val="333333"/>
          <w:spacing w:val="8"/>
        </w:rPr>
      </w:pPr>
    </w:p>
    <w:p>
      <w:pPr>
        <w:pStyle w:val="1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hAnsi="仿宋" w:eastAsia="仿宋" w:cs="仿宋"/>
          <w:b/>
          <w:bCs/>
          <w:color w:val="333333"/>
          <w:spacing w:val="8"/>
        </w:rPr>
      </w:pPr>
      <w:bookmarkStart w:id="19" w:name="_Toc28779"/>
      <w:r>
        <w:rPr>
          <w:rFonts w:hint="eastAsia" w:ascii="仿宋" w:hAnsi="仿宋" w:eastAsia="仿宋" w:cs="仿宋"/>
          <w:b/>
          <w:bCs/>
          <w:color w:val="333333"/>
          <w:spacing w:val="8"/>
        </w:rPr>
        <w:t>练功房</w:t>
      </w:r>
      <w:bookmarkEnd w:id="19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活动首页点击“练功房”按钮，在弹窗中扫码关注“链工宝”微信公众号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自愿关注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）</w:t>
      </w:r>
      <w:r>
        <w:rPr>
          <w:rFonts w:hint="eastAsia" w:ascii="仿宋" w:hAnsi="仿宋" w:eastAsia="仿宋" w:cs="仿宋"/>
          <w:color w:val="333333"/>
          <w:spacing w:val="8"/>
        </w:rPr>
        <w:t>。选择“练功房”进入练习。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7325" cy="2961640"/>
            <wp:effectExtent l="0" t="0" r="3175" b="1016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3105785"/>
            <wp:effectExtent l="0" t="0" r="2540" b="0"/>
            <wp:docPr id="1684544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54437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outlineLvl w:val="2"/>
        <w:rPr>
          <w:rFonts w:ascii="仿宋" w:hAnsi="仿宋" w:eastAsia="仿宋" w:cs="仿宋"/>
          <w:b/>
          <w:bCs/>
          <w:color w:val="333333"/>
          <w:spacing w:val="8"/>
        </w:rPr>
      </w:pPr>
      <w:bookmarkStart w:id="20" w:name="_Toc24803"/>
      <w:r>
        <w:rPr>
          <w:rFonts w:hint="eastAsia" w:ascii="仿宋" w:hAnsi="仿宋" w:eastAsia="仿宋" w:cs="仿宋"/>
          <w:b/>
          <w:bCs/>
          <w:color w:val="333333"/>
          <w:spacing w:val="8"/>
        </w:rPr>
        <w:t>我的排名</w:t>
      </w:r>
      <w:bookmarkEnd w:id="20"/>
    </w:p>
    <w:p>
      <w:pPr>
        <w:pStyle w:val="10"/>
        <w:shd w:val="clear" w:color="auto" w:fill="FFFFFF"/>
        <w:spacing w:before="0" w:beforeAutospacing="0" w:after="0" w:afterAutospacing="0" w:line="360" w:lineRule="auto"/>
        <w:ind w:left="516" w:firstLine="512" w:firstLineChars="200"/>
        <w:jc w:val="both"/>
        <w:rPr>
          <w:rFonts w:ascii="仿宋" w:hAnsi="仿宋" w:eastAsia="仿宋" w:cs="仿宋"/>
          <w:color w:val="333333"/>
          <w:spacing w:val="8"/>
        </w:rPr>
      </w:pPr>
      <w:r>
        <w:rPr>
          <w:rFonts w:hint="eastAsia" w:ascii="仿宋" w:hAnsi="仿宋" w:eastAsia="仿宋" w:cs="仿宋"/>
          <w:color w:val="333333"/>
          <w:spacing w:val="8"/>
        </w:rPr>
        <w:t>点击</w:t>
      </w:r>
      <w:r>
        <w:rPr>
          <w:rFonts w:hint="eastAsia" w:ascii="仿宋" w:hAnsi="仿宋" w:eastAsia="仿宋" w:cs="仿宋"/>
          <w:color w:val="333333"/>
          <w:spacing w:val="8"/>
          <w:lang w:eastAsia="zh-CN"/>
        </w:rPr>
        <w:t>答题</w:t>
      </w:r>
      <w:r>
        <w:rPr>
          <w:rFonts w:hint="eastAsia" w:ascii="仿宋" w:hAnsi="仿宋" w:eastAsia="仿宋" w:cs="仿宋"/>
          <w:color w:val="333333"/>
          <w:spacing w:val="8"/>
        </w:rPr>
        <w:t>活动首页的“</w:t>
      </w:r>
      <w:r>
        <w:rPr>
          <w:rFonts w:hint="eastAsia" w:ascii="仿宋" w:hAnsi="仿宋" w:eastAsia="仿宋" w:cs="仿宋"/>
          <w:color w:val="333333"/>
          <w:spacing w:val="8"/>
          <w:lang w:val="en-US" w:eastAsia="zh-CN"/>
        </w:rPr>
        <w:t>我的</w:t>
      </w:r>
      <w:r>
        <w:rPr>
          <w:rFonts w:hint="eastAsia" w:ascii="仿宋" w:hAnsi="仿宋" w:eastAsia="仿宋" w:cs="仿宋"/>
          <w:color w:val="333333"/>
          <w:spacing w:val="8"/>
        </w:rPr>
        <w:t>排名”按钮，可查看该用户累计所得积分的当日排名，并支持切换日期查看往期排名。</w:t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71770" cy="2970530"/>
            <wp:effectExtent l="0" t="0" r="11430" b="127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969260"/>
            <wp:effectExtent l="0" t="0" r="1270" b="2540"/>
            <wp:docPr id="6" name="图片 6" descr="4df7a57a03cec57751d0c69936ed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f7a57a03cec57751d0c69936ed27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p>
      <w:pPr>
        <w:pStyle w:val="10"/>
        <w:shd w:val="clear" w:color="auto" w:fill="FFFFFF"/>
        <w:spacing w:before="0" w:beforeAutospacing="0" w:after="0" w:afterAutospacing="0" w:line="360" w:lineRule="auto"/>
        <w:jc w:val="both"/>
        <w:rPr>
          <w:rFonts w:ascii="仿宋" w:hAnsi="仿宋" w:eastAsia="仿宋" w:cs="仿宋"/>
          <w:color w:val="333333"/>
          <w:spacing w:val="8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链工宝平台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D59085"/>
    <w:multiLevelType w:val="multilevel"/>
    <w:tmpl w:val="0BD59085"/>
    <w:lvl w:ilvl="0" w:tentative="0">
      <w:start w:val="1"/>
      <w:numFmt w:val="decimal"/>
      <w:lvlText w:val="（%1）"/>
      <w:lvlJc w:val="left"/>
      <w:pPr>
        <w:ind w:left="123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94" w:hanging="440"/>
      </w:pPr>
    </w:lvl>
    <w:lvl w:ilvl="2" w:tentative="0">
      <w:start w:val="1"/>
      <w:numFmt w:val="lowerRoman"/>
      <w:lvlText w:val="%3."/>
      <w:lvlJc w:val="right"/>
      <w:pPr>
        <w:ind w:left="1834" w:hanging="440"/>
      </w:pPr>
    </w:lvl>
    <w:lvl w:ilvl="3" w:tentative="0">
      <w:start w:val="1"/>
      <w:numFmt w:val="decimal"/>
      <w:lvlText w:val="%4."/>
      <w:lvlJc w:val="left"/>
      <w:pPr>
        <w:ind w:left="2274" w:hanging="440"/>
      </w:pPr>
    </w:lvl>
    <w:lvl w:ilvl="4" w:tentative="0">
      <w:start w:val="1"/>
      <w:numFmt w:val="lowerLetter"/>
      <w:lvlText w:val="%5)"/>
      <w:lvlJc w:val="left"/>
      <w:pPr>
        <w:ind w:left="2714" w:hanging="440"/>
      </w:pPr>
    </w:lvl>
    <w:lvl w:ilvl="5" w:tentative="0">
      <w:start w:val="1"/>
      <w:numFmt w:val="lowerRoman"/>
      <w:lvlText w:val="%6."/>
      <w:lvlJc w:val="right"/>
      <w:pPr>
        <w:ind w:left="3154" w:hanging="440"/>
      </w:pPr>
    </w:lvl>
    <w:lvl w:ilvl="6" w:tentative="0">
      <w:start w:val="1"/>
      <w:numFmt w:val="decimal"/>
      <w:lvlText w:val="%7."/>
      <w:lvlJc w:val="left"/>
      <w:pPr>
        <w:ind w:left="3594" w:hanging="440"/>
      </w:pPr>
    </w:lvl>
    <w:lvl w:ilvl="7" w:tentative="0">
      <w:start w:val="1"/>
      <w:numFmt w:val="lowerLetter"/>
      <w:lvlText w:val="%8)"/>
      <w:lvlJc w:val="left"/>
      <w:pPr>
        <w:ind w:left="4034" w:hanging="440"/>
      </w:pPr>
    </w:lvl>
    <w:lvl w:ilvl="8" w:tentative="0">
      <w:start w:val="1"/>
      <w:numFmt w:val="lowerRoman"/>
      <w:lvlText w:val="%9."/>
      <w:lvlJc w:val="right"/>
      <w:pPr>
        <w:ind w:left="4474" w:hanging="440"/>
      </w:pPr>
    </w:lvl>
  </w:abstractNum>
  <w:abstractNum w:abstractNumId="1">
    <w:nsid w:val="48CA248F"/>
    <w:multiLevelType w:val="multilevel"/>
    <w:tmpl w:val="48CA248F"/>
    <w:lvl w:ilvl="0" w:tentative="0">
      <w:start w:val="1"/>
      <w:numFmt w:val="decimal"/>
      <w:lvlText w:val="（%1）"/>
      <w:lvlJc w:val="left"/>
      <w:pPr>
        <w:ind w:left="123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94" w:hanging="440"/>
      </w:pPr>
    </w:lvl>
    <w:lvl w:ilvl="2" w:tentative="0">
      <w:start w:val="1"/>
      <w:numFmt w:val="lowerRoman"/>
      <w:lvlText w:val="%3."/>
      <w:lvlJc w:val="right"/>
      <w:pPr>
        <w:ind w:left="1834" w:hanging="440"/>
      </w:pPr>
    </w:lvl>
    <w:lvl w:ilvl="3" w:tentative="0">
      <w:start w:val="1"/>
      <w:numFmt w:val="decimal"/>
      <w:lvlText w:val="%4."/>
      <w:lvlJc w:val="left"/>
      <w:pPr>
        <w:ind w:left="2274" w:hanging="440"/>
      </w:pPr>
    </w:lvl>
    <w:lvl w:ilvl="4" w:tentative="0">
      <w:start w:val="1"/>
      <w:numFmt w:val="lowerLetter"/>
      <w:lvlText w:val="%5)"/>
      <w:lvlJc w:val="left"/>
      <w:pPr>
        <w:ind w:left="2714" w:hanging="440"/>
      </w:pPr>
    </w:lvl>
    <w:lvl w:ilvl="5" w:tentative="0">
      <w:start w:val="1"/>
      <w:numFmt w:val="lowerRoman"/>
      <w:lvlText w:val="%6."/>
      <w:lvlJc w:val="right"/>
      <w:pPr>
        <w:ind w:left="3154" w:hanging="440"/>
      </w:pPr>
    </w:lvl>
    <w:lvl w:ilvl="6" w:tentative="0">
      <w:start w:val="1"/>
      <w:numFmt w:val="decimal"/>
      <w:lvlText w:val="%7."/>
      <w:lvlJc w:val="left"/>
      <w:pPr>
        <w:ind w:left="3594" w:hanging="440"/>
      </w:pPr>
    </w:lvl>
    <w:lvl w:ilvl="7" w:tentative="0">
      <w:start w:val="1"/>
      <w:numFmt w:val="lowerLetter"/>
      <w:lvlText w:val="%8)"/>
      <w:lvlJc w:val="left"/>
      <w:pPr>
        <w:ind w:left="4034" w:hanging="440"/>
      </w:pPr>
    </w:lvl>
    <w:lvl w:ilvl="8" w:tentative="0">
      <w:start w:val="1"/>
      <w:numFmt w:val="lowerRoman"/>
      <w:lvlText w:val="%9."/>
      <w:lvlJc w:val="right"/>
      <w:pPr>
        <w:ind w:left="4474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ZjZjJlYmRlNGExNDhlMDM4YzBjYmY0NTcyMWNmYjQifQ=="/>
    <w:docVar w:name="KSO_WPS_MARK_KEY" w:val="0e877b05-796e-40e2-ad06-d81f4ec6cece"/>
  </w:docVars>
  <w:rsids>
    <w:rsidRoot w:val="FF7FA289"/>
    <w:rsid w:val="00000C62"/>
    <w:rsid w:val="0000230C"/>
    <w:rsid w:val="000035EC"/>
    <w:rsid w:val="00034A1C"/>
    <w:rsid w:val="000927A8"/>
    <w:rsid w:val="00095C62"/>
    <w:rsid w:val="000A6574"/>
    <w:rsid w:val="000F3241"/>
    <w:rsid w:val="000F4137"/>
    <w:rsid w:val="00100B6C"/>
    <w:rsid w:val="00151B9F"/>
    <w:rsid w:val="001741D8"/>
    <w:rsid w:val="001B3067"/>
    <w:rsid w:val="001B3809"/>
    <w:rsid w:val="00200A8A"/>
    <w:rsid w:val="002305F5"/>
    <w:rsid w:val="0026013C"/>
    <w:rsid w:val="00276AD4"/>
    <w:rsid w:val="002A53E9"/>
    <w:rsid w:val="002A5FFC"/>
    <w:rsid w:val="002B247F"/>
    <w:rsid w:val="002D26FA"/>
    <w:rsid w:val="00307E32"/>
    <w:rsid w:val="0031175D"/>
    <w:rsid w:val="003229B8"/>
    <w:rsid w:val="00323CE1"/>
    <w:rsid w:val="00324F30"/>
    <w:rsid w:val="00327F71"/>
    <w:rsid w:val="00367B1B"/>
    <w:rsid w:val="00367D98"/>
    <w:rsid w:val="003748A6"/>
    <w:rsid w:val="003A0276"/>
    <w:rsid w:val="003C4D74"/>
    <w:rsid w:val="003C7B8D"/>
    <w:rsid w:val="003D2E46"/>
    <w:rsid w:val="003E2EEB"/>
    <w:rsid w:val="003E688A"/>
    <w:rsid w:val="00400DC1"/>
    <w:rsid w:val="00401766"/>
    <w:rsid w:val="0041326B"/>
    <w:rsid w:val="00415D0D"/>
    <w:rsid w:val="0043199D"/>
    <w:rsid w:val="004458F0"/>
    <w:rsid w:val="00460801"/>
    <w:rsid w:val="0047364B"/>
    <w:rsid w:val="004A4D96"/>
    <w:rsid w:val="004D5E6B"/>
    <w:rsid w:val="00500CB6"/>
    <w:rsid w:val="00522F7A"/>
    <w:rsid w:val="00567BE5"/>
    <w:rsid w:val="00580AA5"/>
    <w:rsid w:val="0058347A"/>
    <w:rsid w:val="005D28F6"/>
    <w:rsid w:val="005E7AE7"/>
    <w:rsid w:val="006115E1"/>
    <w:rsid w:val="0065336F"/>
    <w:rsid w:val="00663966"/>
    <w:rsid w:val="006969F4"/>
    <w:rsid w:val="006C016A"/>
    <w:rsid w:val="006C743E"/>
    <w:rsid w:val="006E1EA2"/>
    <w:rsid w:val="006E3596"/>
    <w:rsid w:val="007060BB"/>
    <w:rsid w:val="00720E2A"/>
    <w:rsid w:val="00766915"/>
    <w:rsid w:val="007E384B"/>
    <w:rsid w:val="007F5359"/>
    <w:rsid w:val="00815C8B"/>
    <w:rsid w:val="0082092D"/>
    <w:rsid w:val="0085633B"/>
    <w:rsid w:val="00877BCD"/>
    <w:rsid w:val="008801EF"/>
    <w:rsid w:val="008E5066"/>
    <w:rsid w:val="008F008C"/>
    <w:rsid w:val="008F1171"/>
    <w:rsid w:val="009118E7"/>
    <w:rsid w:val="0093262B"/>
    <w:rsid w:val="00980D30"/>
    <w:rsid w:val="00987088"/>
    <w:rsid w:val="009A5558"/>
    <w:rsid w:val="009B5453"/>
    <w:rsid w:val="009E65A4"/>
    <w:rsid w:val="009F5FB5"/>
    <w:rsid w:val="00A3210B"/>
    <w:rsid w:val="00A33781"/>
    <w:rsid w:val="00A4242F"/>
    <w:rsid w:val="00AC3A22"/>
    <w:rsid w:val="00AD57C4"/>
    <w:rsid w:val="00B160BB"/>
    <w:rsid w:val="00BB2A76"/>
    <w:rsid w:val="00C260A9"/>
    <w:rsid w:val="00C626C3"/>
    <w:rsid w:val="00C77532"/>
    <w:rsid w:val="00C972BE"/>
    <w:rsid w:val="00CA5757"/>
    <w:rsid w:val="00CB1C50"/>
    <w:rsid w:val="00CC79FD"/>
    <w:rsid w:val="00D00D15"/>
    <w:rsid w:val="00D01D27"/>
    <w:rsid w:val="00D43C30"/>
    <w:rsid w:val="00D8392B"/>
    <w:rsid w:val="00DB510B"/>
    <w:rsid w:val="00DD46C9"/>
    <w:rsid w:val="00DD7204"/>
    <w:rsid w:val="00DF531A"/>
    <w:rsid w:val="00E00799"/>
    <w:rsid w:val="00E36F2F"/>
    <w:rsid w:val="00E7375D"/>
    <w:rsid w:val="00EB0BEA"/>
    <w:rsid w:val="00F352BE"/>
    <w:rsid w:val="00F45B2D"/>
    <w:rsid w:val="00F6006E"/>
    <w:rsid w:val="00F708F2"/>
    <w:rsid w:val="00F75091"/>
    <w:rsid w:val="00FA7E77"/>
    <w:rsid w:val="00FB4223"/>
    <w:rsid w:val="010361F6"/>
    <w:rsid w:val="010F1DA1"/>
    <w:rsid w:val="012375FA"/>
    <w:rsid w:val="013816E7"/>
    <w:rsid w:val="01527EDF"/>
    <w:rsid w:val="01657C13"/>
    <w:rsid w:val="01BF5575"/>
    <w:rsid w:val="023D0B8F"/>
    <w:rsid w:val="02B7624C"/>
    <w:rsid w:val="03311390"/>
    <w:rsid w:val="03372ABD"/>
    <w:rsid w:val="043F355F"/>
    <w:rsid w:val="044C2EB2"/>
    <w:rsid w:val="045D7DF2"/>
    <w:rsid w:val="04795A76"/>
    <w:rsid w:val="047D0688"/>
    <w:rsid w:val="048E2C65"/>
    <w:rsid w:val="05A94B20"/>
    <w:rsid w:val="05B64EE1"/>
    <w:rsid w:val="05E43891"/>
    <w:rsid w:val="06426774"/>
    <w:rsid w:val="064E5119"/>
    <w:rsid w:val="065B5A88"/>
    <w:rsid w:val="071C0D73"/>
    <w:rsid w:val="07283BBC"/>
    <w:rsid w:val="07CC06F8"/>
    <w:rsid w:val="081672DB"/>
    <w:rsid w:val="082779D0"/>
    <w:rsid w:val="084E37AC"/>
    <w:rsid w:val="08640C24"/>
    <w:rsid w:val="08F57BCB"/>
    <w:rsid w:val="09421EB0"/>
    <w:rsid w:val="09B27A4A"/>
    <w:rsid w:val="09DC0C8E"/>
    <w:rsid w:val="09F75189"/>
    <w:rsid w:val="0A080661"/>
    <w:rsid w:val="0A206DCD"/>
    <w:rsid w:val="0A870BFA"/>
    <w:rsid w:val="0A8A459E"/>
    <w:rsid w:val="0AB56817"/>
    <w:rsid w:val="0AE3357A"/>
    <w:rsid w:val="0AE47DFA"/>
    <w:rsid w:val="0AFF2E86"/>
    <w:rsid w:val="0BAA1044"/>
    <w:rsid w:val="0C217AF5"/>
    <w:rsid w:val="0C2F1549"/>
    <w:rsid w:val="0C450D6C"/>
    <w:rsid w:val="0C9475FE"/>
    <w:rsid w:val="0CE560AB"/>
    <w:rsid w:val="0CE75980"/>
    <w:rsid w:val="0D3F3A0E"/>
    <w:rsid w:val="0D406AB0"/>
    <w:rsid w:val="0D735BAF"/>
    <w:rsid w:val="0D95362E"/>
    <w:rsid w:val="0DB735A4"/>
    <w:rsid w:val="0E196FF9"/>
    <w:rsid w:val="0E456E02"/>
    <w:rsid w:val="0E835B7C"/>
    <w:rsid w:val="0F1A028E"/>
    <w:rsid w:val="0F20161D"/>
    <w:rsid w:val="0F5117D6"/>
    <w:rsid w:val="0F5F23EC"/>
    <w:rsid w:val="0F607C6B"/>
    <w:rsid w:val="0FAC2EB1"/>
    <w:rsid w:val="100F5919"/>
    <w:rsid w:val="101747CE"/>
    <w:rsid w:val="10640F45"/>
    <w:rsid w:val="107B2FAF"/>
    <w:rsid w:val="108A763F"/>
    <w:rsid w:val="10B4201D"/>
    <w:rsid w:val="10CB3AF5"/>
    <w:rsid w:val="10D34B99"/>
    <w:rsid w:val="10F36FE9"/>
    <w:rsid w:val="11AE28ED"/>
    <w:rsid w:val="12655CC4"/>
    <w:rsid w:val="12B3382A"/>
    <w:rsid w:val="13167702"/>
    <w:rsid w:val="1328019F"/>
    <w:rsid w:val="1340228E"/>
    <w:rsid w:val="13427DB4"/>
    <w:rsid w:val="13533D6F"/>
    <w:rsid w:val="13D75DF6"/>
    <w:rsid w:val="13E175CD"/>
    <w:rsid w:val="13E76BAD"/>
    <w:rsid w:val="140137CB"/>
    <w:rsid w:val="14186D67"/>
    <w:rsid w:val="1441006B"/>
    <w:rsid w:val="14D07641"/>
    <w:rsid w:val="14EA425F"/>
    <w:rsid w:val="151C63E2"/>
    <w:rsid w:val="151E65FF"/>
    <w:rsid w:val="158741A4"/>
    <w:rsid w:val="15AE7982"/>
    <w:rsid w:val="15C40F54"/>
    <w:rsid w:val="15C50828"/>
    <w:rsid w:val="15D078F9"/>
    <w:rsid w:val="15FF1F8C"/>
    <w:rsid w:val="1609105D"/>
    <w:rsid w:val="160D2F4F"/>
    <w:rsid w:val="164170F6"/>
    <w:rsid w:val="16504596"/>
    <w:rsid w:val="167C182F"/>
    <w:rsid w:val="1693560A"/>
    <w:rsid w:val="169F376F"/>
    <w:rsid w:val="16B34B25"/>
    <w:rsid w:val="16E11692"/>
    <w:rsid w:val="16F47617"/>
    <w:rsid w:val="174D41CA"/>
    <w:rsid w:val="174F0CF1"/>
    <w:rsid w:val="17604CAC"/>
    <w:rsid w:val="183D0B4A"/>
    <w:rsid w:val="184B3B84"/>
    <w:rsid w:val="18BD1C8B"/>
    <w:rsid w:val="18FA2DEF"/>
    <w:rsid w:val="194452FB"/>
    <w:rsid w:val="1961459B"/>
    <w:rsid w:val="19835050"/>
    <w:rsid w:val="199E2A9D"/>
    <w:rsid w:val="19CA7911"/>
    <w:rsid w:val="19F279B3"/>
    <w:rsid w:val="19FA13E8"/>
    <w:rsid w:val="1A554870"/>
    <w:rsid w:val="1A9D3D86"/>
    <w:rsid w:val="1ABC669E"/>
    <w:rsid w:val="1AC6751C"/>
    <w:rsid w:val="1B304996"/>
    <w:rsid w:val="1BC81072"/>
    <w:rsid w:val="1C4050AC"/>
    <w:rsid w:val="1C5B1EE6"/>
    <w:rsid w:val="1C665EA1"/>
    <w:rsid w:val="1C8C6544"/>
    <w:rsid w:val="1CC847C8"/>
    <w:rsid w:val="1CD221A8"/>
    <w:rsid w:val="1D554B87"/>
    <w:rsid w:val="1E5D1F46"/>
    <w:rsid w:val="1EE14925"/>
    <w:rsid w:val="1F06438B"/>
    <w:rsid w:val="1F136AA8"/>
    <w:rsid w:val="1F6D68AD"/>
    <w:rsid w:val="1FD77DF9"/>
    <w:rsid w:val="201523AC"/>
    <w:rsid w:val="20765541"/>
    <w:rsid w:val="20803427"/>
    <w:rsid w:val="20CC6F0F"/>
    <w:rsid w:val="20DC7CCA"/>
    <w:rsid w:val="20E61031"/>
    <w:rsid w:val="21B31E7D"/>
    <w:rsid w:val="21B87493"/>
    <w:rsid w:val="21CF73E7"/>
    <w:rsid w:val="2202385D"/>
    <w:rsid w:val="22486A69"/>
    <w:rsid w:val="2250591D"/>
    <w:rsid w:val="227C258D"/>
    <w:rsid w:val="22FA4207"/>
    <w:rsid w:val="2305207D"/>
    <w:rsid w:val="2351194D"/>
    <w:rsid w:val="23C91E2B"/>
    <w:rsid w:val="23D304FB"/>
    <w:rsid w:val="23ED5B1A"/>
    <w:rsid w:val="244F40DF"/>
    <w:rsid w:val="246B6A3F"/>
    <w:rsid w:val="24750A53"/>
    <w:rsid w:val="248B0E8F"/>
    <w:rsid w:val="24C63CF3"/>
    <w:rsid w:val="25070E5D"/>
    <w:rsid w:val="253F05F7"/>
    <w:rsid w:val="25486708"/>
    <w:rsid w:val="25C96113"/>
    <w:rsid w:val="260E338A"/>
    <w:rsid w:val="26534209"/>
    <w:rsid w:val="26D134D1"/>
    <w:rsid w:val="26DD6833"/>
    <w:rsid w:val="26F42ABF"/>
    <w:rsid w:val="26F61BE2"/>
    <w:rsid w:val="27127645"/>
    <w:rsid w:val="27203E81"/>
    <w:rsid w:val="2738790F"/>
    <w:rsid w:val="275F6D2E"/>
    <w:rsid w:val="27B21F35"/>
    <w:rsid w:val="27C13545"/>
    <w:rsid w:val="27DA63B5"/>
    <w:rsid w:val="28177609"/>
    <w:rsid w:val="283A32F8"/>
    <w:rsid w:val="285E0D94"/>
    <w:rsid w:val="2890116A"/>
    <w:rsid w:val="28B43117"/>
    <w:rsid w:val="28B44E58"/>
    <w:rsid w:val="28B5472C"/>
    <w:rsid w:val="28EA07D6"/>
    <w:rsid w:val="29477A7A"/>
    <w:rsid w:val="29787C34"/>
    <w:rsid w:val="29910EA4"/>
    <w:rsid w:val="29D87A48"/>
    <w:rsid w:val="2A0B1BB2"/>
    <w:rsid w:val="2A7C5F02"/>
    <w:rsid w:val="2AB47391"/>
    <w:rsid w:val="2B2636BF"/>
    <w:rsid w:val="2B485D2C"/>
    <w:rsid w:val="2B99450C"/>
    <w:rsid w:val="2BAA2542"/>
    <w:rsid w:val="2BBD04C8"/>
    <w:rsid w:val="2BC5112A"/>
    <w:rsid w:val="2C183950"/>
    <w:rsid w:val="2C732934"/>
    <w:rsid w:val="2CA376BD"/>
    <w:rsid w:val="2CB64E98"/>
    <w:rsid w:val="2CCB6C14"/>
    <w:rsid w:val="2CDC7417"/>
    <w:rsid w:val="2CDD1AB5"/>
    <w:rsid w:val="2D2F2CFF"/>
    <w:rsid w:val="2D372DF8"/>
    <w:rsid w:val="2D393B7E"/>
    <w:rsid w:val="2D7921CC"/>
    <w:rsid w:val="2DBF0527"/>
    <w:rsid w:val="2E224612"/>
    <w:rsid w:val="2E463AE0"/>
    <w:rsid w:val="2E693FEF"/>
    <w:rsid w:val="2EA74B17"/>
    <w:rsid w:val="2EEB70FA"/>
    <w:rsid w:val="2F37747F"/>
    <w:rsid w:val="2FEE0F3A"/>
    <w:rsid w:val="2FEF189D"/>
    <w:rsid w:val="2FFD0E93"/>
    <w:rsid w:val="303625F7"/>
    <w:rsid w:val="309521A8"/>
    <w:rsid w:val="30C23E8A"/>
    <w:rsid w:val="30D75B88"/>
    <w:rsid w:val="30E8690C"/>
    <w:rsid w:val="30FC2407"/>
    <w:rsid w:val="31384830"/>
    <w:rsid w:val="313B4368"/>
    <w:rsid w:val="315F16D9"/>
    <w:rsid w:val="31B732C3"/>
    <w:rsid w:val="31D433D1"/>
    <w:rsid w:val="320D55D9"/>
    <w:rsid w:val="323B2146"/>
    <w:rsid w:val="32747662"/>
    <w:rsid w:val="32755658"/>
    <w:rsid w:val="32A32165"/>
    <w:rsid w:val="32B057DA"/>
    <w:rsid w:val="32B35CF5"/>
    <w:rsid w:val="32D87995"/>
    <w:rsid w:val="33090F55"/>
    <w:rsid w:val="331035D3"/>
    <w:rsid w:val="336526E9"/>
    <w:rsid w:val="338813BB"/>
    <w:rsid w:val="34EC597A"/>
    <w:rsid w:val="35531555"/>
    <w:rsid w:val="35577297"/>
    <w:rsid w:val="35B20971"/>
    <w:rsid w:val="35FF0DB7"/>
    <w:rsid w:val="360A7363"/>
    <w:rsid w:val="3628478F"/>
    <w:rsid w:val="362F1FC2"/>
    <w:rsid w:val="363475D8"/>
    <w:rsid w:val="36B6623F"/>
    <w:rsid w:val="36E52E17"/>
    <w:rsid w:val="36F80606"/>
    <w:rsid w:val="37305FF2"/>
    <w:rsid w:val="374108DD"/>
    <w:rsid w:val="37555A58"/>
    <w:rsid w:val="37983B97"/>
    <w:rsid w:val="379E4D05"/>
    <w:rsid w:val="37A75B88"/>
    <w:rsid w:val="37B564F7"/>
    <w:rsid w:val="380A68FF"/>
    <w:rsid w:val="383513E6"/>
    <w:rsid w:val="38593326"/>
    <w:rsid w:val="387B7DEB"/>
    <w:rsid w:val="38806B05"/>
    <w:rsid w:val="38B22A36"/>
    <w:rsid w:val="39323950"/>
    <w:rsid w:val="39643D30"/>
    <w:rsid w:val="39AB5E03"/>
    <w:rsid w:val="39C649EB"/>
    <w:rsid w:val="39CC7DF0"/>
    <w:rsid w:val="39D92970"/>
    <w:rsid w:val="39F90534"/>
    <w:rsid w:val="3AA34ACA"/>
    <w:rsid w:val="3B0813B4"/>
    <w:rsid w:val="3B1B48C3"/>
    <w:rsid w:val="3B5878C5"/>
    <w:rsid w:val="3B5E3099"/>
    <w:rsid w:val="3B697D24"/>
    <w:rsid w:val="3BD55E2E"/>
    <w:rsid w:val="3BE178BA"/>
    <w:rsid w:val="3C0D6655"/>
    <w:rsid w:val="3C3E2F5F"/>
    <w:rsid w:val="3C461E13"/>
    <w:rsid w:val="3C476E79"/>
    <w:rsid w:val="3D3D4FC4"/>
    <w:rsid w:val="3D4445A5"/>
    <w:rsid w:val="3D7B3F6F"/>
    <w:rsid w:val="3DA60DBB"/>
    <w:rsid w:val="3ECA3B71"/>
    <w:rsid w:val="3F17481D"/>
    <w:rsid w:val="3F7A1AC9"/>
    <w:rsid w:val="3F7E4922"/>
    <w:rsid w:val="3FB376B1"/>
    <w:rsid w:val="3FBD063E"/>
    <w:rsid w:val="3FCC0881"/>
    <w:rsid w:val="3FD27F37"/>
    <w:rsid w:val="3FD6525C"/>
    <w:rsid w:val="3FFD4EDF"/>
    <w:rsid w:val="401E438F"/>
    <w:rsid w:val="40491ED2"/>
    <w:rsid w:val="4061721C"/>
    <w:rsid w:val="40786313"/>
    <w:rsid w:val="40B25CC9"/>
    <w:rsid w:val="40B57568"/>
    <w:rsid w:val="40F0234E"/>
    <w:rsid w:val="41990C37"/>
    <w:rsid w:val="41DA54D8"/>
    <w:rsid w:val="41FE4AEA"/>
    <w:rsid w:val="420C1409"/>
    <w:rsid w:val="423F358D"/>
    <w:rsid w:val="425D63ED"/>
    <w:rsid w:val="42666D6B"/>
    <w:rsid w:val="42884F34"/>
    <w:rsid w:val="42BA0E65"/>
    <w:rsid w:val="42F04354"/>
    <w:rsid w:val="43294462"/>
    <w:rsid w:val="43490BD8"/>
    <w:rsid w:val="43813731"/>
    <w:rsid w:val="43D85A47"/>
    <w:rsid w:val="43E048FB"/>
    <w:rsid w:val="43F47078"/>
    <w:rsid w:val="44054362"/>
    <w:rsid w:val="443D3AFC"/>
    <w:rsid w:val="445A46AE"/>
    <w:rsid w:val="44673E39"/>
    <w:rsid w:val="451B1B27"/>
    <w:rsid w:val="45356EC9"/>
    <w:rsid w:val="45B93656"/>
    <w:rsid w:val="46040D75"/>
    <w:rsid w:val="464661D2"/>
    <w:rsid w:val="46565621"/>
    <w:rsid w:val="466A5B37"/>
    <w:rsid w:val="46D544C0"/>
    <w:rsid w:val="47614BD5"/>
    <w:rsid w:val="477E06B3"/>
    <w:rsid w:val="47C06F1E"/>
    <w:rsid w:val="47EF15B1"/>
    <w:rsid w:val="481728B6"/>
    <w:rsid w:val="4884619D"/>
    <w:rsid w:val="49626EB3"/>
    <w:rsid w:val="49B51312"/>
    <w:rsid w:val="49BE123B"/>
    <w:rsid w:val="49DA3B9B"/>
    <w:rsid w:val="4A873F4F"/>
    <w:rsid w:val="4A895CED"/>
    <w:rsid w:val="4AA5064D"/>
    <w:rsid w:val="4ACA1E61"/>
    <w:rsid w:val="4B0B04B0"/>
    <w:rsid w:val="4B1C1CFE"/>
    <w:rsid w:val="4B46085D"/>
    <w:rsid w:val="4B4B2FA2"/>
    <w:rsid w:val="4C0B2731"/>
    <w:rsid w:val="4C0D46FC"/>
    <w:rsid w:val="4C4A5008"/>
    <w:rsid w:val="4CAA3CF8"/>
    <w:rsid w:val="4CB34C20"/>
    <w:rsid w:val="4D0478AD"/>
    <w:rsid w:val="4D534390"/>
    <w:rsid w:val="4D77007F"/>
    <w:rsid w:val="4D9E1AAF"/>
    <w:rsid w:val="4DAB7EA5"/>
    <w:rsid w:val="4DDF79D2"/>
    <w:rsid w:val="4E50540E"/>
    <w:rsid w:val="4ECA0682"/>
    <w:rsid w:val="4F3B0746"/>
    <w:rsid w:val="4FA77E91"/>
    <w:rsid w:val="4FAB1187"/>
    <w:rsid w:val="4FC5018F"/>
    <w:rsid w:val="4FD35314"/>
    <w:rsid w:val="4FDC68BF"/>
    <w:rsid w:val="50354221"/>
    <w:rsid w:val="503F2E13"/>
    <w:rsid w:val="505C3BD2"/>
    <w:rsid w:val="50D21A70"/>
    <w:rsid w:val="51597A9B"/>
    <w:rsid w:val="51A67184"/>
    <w:rsid w:val="522B7CF0"/>
    <w:rsid w:val="52315A04"/>
    <w:rsid w:val="523302EC"/>
    <w:rsid w:val="5268268C"/>
    <w:rsid w:val="526A6404"/>
    <w:rsid w:val="527E01AD"/>
    <w:rsid w:val="52A02EB8"/>
    <w:rsid w:val="52A800E9"/>
    <w:rsid w:val="52B71BBC"/>
    <w:rsid w:val="5348113F"/>
    <w:rsid w:val="53B813F1"/>
    <w:rsid w:val="53D46CA5"/>
    <w:rsid w:val="53F341D7"/>
    <w:rsid w:val="54334C4A"/>
    <w:rsid w:val="5457392B"/>
    <w:rsid w:val="547A66A6"/>
    <w:rsid w:val="548A4B3B"/>
    <w:rsid w:val="54ED0C26"/>
    <w:rsid w:val="5503669C"/>
    <w:rsid w:val="55050666"/>
    <w:rsid w:val="55145124"/>
    <w:rsid w:val="554514FE"/>
    <w:rsid w:val="55652EB2"/>
    <w:rsid w:val="556C7EA4"/>
    <w:rsid w:val="55A0213D"/>
    <w:rsid w:val="55B37AAB"/>
    <w:rsid w:val="56A874FB"/>
    <w:rsid w:val="56D558FA"/>
    <w:rsid w:val="5717642E"/>
    <w:rsid w:val="572823EA"/>
    <w:rsid w:val="578B5ED5"/>
    <w:rsid w:val="579E26AC"/>
    <w:rsid w:val="57A51C8C"/>
    <w:rsid w:val="57DB7F44"/>
    <w:rsid w:val="581D1822"/>
    <w:rsid w:val="584D5DC6"/>
    <w:rsid w:val="585940AA"/>
    <w:rsid w:val="58AF4752"/>
    <w:rsid w:val="58F911D8"/>
    <w:rsid w:val="58F92290"/>
    <w:rsid w:val="59220CC4"/>
    <w:rsid w:val="597D4C6F"/>
    <w:rsid w:val="59AA17DC"/>
    <w:rsid w:val="59BE4678"/>
    <w:rsid w:val="5A153A01"/>
    <w:rsid w:val="5A2269D0"/>
    <w:rsid w:val="5A236CBC"/>
    <w:rsid w:val="5A3E3CD2"/>
    <w:rsid w:val="5A533C21"/>
    <w:rsid w:val="5A5B2AD6"/>
    <w:rsid w:val="5AB04BD0"/>
    <w:rsid w:val="5AC27F09"/>
    <w:rsid w:val="5B1B1A84"/>
    <w:rsid w:val="5B721E85"/>
    <w:rsid w:val="5BE12968"/>
    <w:rsid w:val="5BF05827"/>
    <w:rsid w:val="5C13474A"/>
    <w:rsid w:val="5C3F445D"/>
    <w:rsid w:val="5C4B447B"/>
    <w:rsid w:val="5C6C0FCA"/>
    <w:rsid w:val="5C8C51C9"/>
    <w:rsid w:val="5CCB3F43"/>
    <w:rsid w:val="5CE9261B"/>
    <w:rsid w:val="5D0D6B77"/>
    <w:rsid w:val="5D2E6280"/>
    <w:rsid w:val="5D445AA3"/>
    <w:rsid w:val="5DAB683E"/>
    <w:rsid w:val="5E17190F"/>
    <w:rsid w:val="5E483371"/>
    <w:rsid w:val="5E4A4AB7"/>
    <w:rsid w:val="5E517D6B"/>
    <w:rsid w:val="5E997A50"/>
    <w:rsid w:val="5E9D0C70"/>
    <w:rsid w:val="5EB32C2E"/>
    <w:rsid w:val="5EE25574"/>
    <w:rsid w:val="5EEE216B"/>
    <w:rsid w:val="5F2E07B9"/>
    <w:rsid w:val="5F7A39FE"/>
    <w:rsid w:val="5FD846D3"/>
    <w:rsid w:val="5FFF12FF"/>
    <w:rsid w:val="616B1851"/>
    <w:rsid w:val="617F354E"/>
    <w:rsid w:val="618C72D2"/>
    <w:rsid w:val="61A8058C"/>
    <w:rsid w:val="61A839B9"/>
    <w:rsid w:val="6235590F"/>
    <w:rsid w:val="623A1223"/>
    <w:rsid w:val="626D33A6"/>
    <w:rsid w:val="626D784A"/>
    <w:rsid w:val="62925D3D"/>
    <w:rsid w:val="62E8368D"/>
    <w:rsid w:val="632C3261"/>
    <w:rsid w:val="63495BC1"/>
    <w:rsid w:val="64151F48"/>
    <w:rsid w:val="64300B2F"/>
    <w:rsid w:val="643D1A27"/>
    <w:rsid w:val="643E4FFA"/>
    <w:rsid w:val="64460353"/>
    <w:rsid w:val="64462101"/>
    <w:rsid w:val="64721148"/>
    <w:rsid w:val="648825BC"/>
    <w:rsid w:val="64B11C70"/>
    <w:rsid w:val="64CF0348"/>
    <w:rsid w:val="651B358E"/>
    <w:rsid w:val="653B59DE"/>
    <w:rsid w:val="65510D5D"/>
    <w:rsid w:val="65624D19"/>
    <w:rsid w:val="65D5373C"/>
    <w:rsid w:val="6640216C"/>
    <w:rsid w:val="665C20B0"/>
    <w:rsid w:val="66A76F35"/>
    <w:rsid w:val="66F422E8"/>
    <w:rsid w:val="677D4844"/>
    <w:rsid w:val="677D5F20"/>
    <w:rsid w:val="68015E53"/>
    <w:rsid w:val="681C5653"/>
    <w:rsid w:val="686D2352"/>
    <w:rsid w:val="68FB795E"/>
    <w:rsid w:val="694766FF"/>
    <w:rsid w:val="69EF099C"/>
    <w:rsid w:val="6A3D07BE"/>
    <w:rsid w:val="6A95793E"/>
    <w:rsid w:val="6A9E4A45"/>
    <w:rsid w:val="6B6E6E85"/>
    <w:rsid w:val="6B985938"/>
    <w:rsid w:val="6BAC0AEC"/>
    <w:rsid w:val="6BD0376F"/>
    <w:rsid w:val="6BD36970"/>
    <w:rsid w:val="6BD526E8"/>
    <w:rsid w:val="6C2E6CE7"/>
    <w:rsid w:val="6C4A1F22"/>
    <w:rsid w:val="6CB34E7A"/>
    <w:rsid w:val="6CD30209"/>
    <w:rsid w:val="6CD97FB6"/>
    <w:rsid w:val="6CF54BBB"/>
    <w:rsid w:val="6D187E3A"/>
    <w:rsid w:val="6D1E33E7"/>
    <w:rsid w:val="6D323B6A"/>
    <w:rsid w:val="6D325918"/>
    <w:rsid w:val="6D7952F5"/>
    <w:rsid w:val="6D7C6B93"/>
    <w:rsid w:val="6D851EEC"/>
    <w:rsid w:val="6DB12CE1"/>
    <w:rsid w:val="6DDC5398"/>
    <w:rsid w:val="6E8421A4"/>
    <w:rsid w:val="6EF03E97"/>
    <w:rsid w:val="6F993B8B"/>
    <w:rsid w:val="6FB42615"/>
    <w:rsid w:val="70131A31"/>
    <w:rsid w:val="7020414E"/>
    <w:rsid w:val="70875F7B"/>
    <w:rsid w:val="70B86135"/>
    <w:rsid w:val="70C5641B"/>
    <w:rsid w:val="70D44CE6"/>
    <w:rsid w:val="715308C3"/>
    <w:rsid w:val="717C1858"/>
    <w:rsid w:val="71934D75"/>
    <w:rsid w:val="71C04100"/>
    <w:rsid w:val="720A6E64"/>
    <w:rsid w:val="72791460"/>
    <w:rsid w:val="730B4C41"/>
    <w:rsid w:val="73522870"/>
    <w:rsid w:val="73D56CC2"/>
    <w:rsid w:val="73D6524F"/>
    <w:rsid w:val="742A10F7"/>
    <w:rsid w:val="74510D7A"/>
    <w:rsid w:val="74CC21AE"/>
    <w:rsid w:val="74E03EAC"/>
    <w:rsid w:val="75171CE6"/>
    <w:rsid w:val="75181898"/>
    <w:rsid w:val="7521074C"/>
    <w:rsid w:val="75483F2B"/>
    <w:rsid w:val="75575F1C"/>
    <w:rsid w:val="75623B57"/>
    <w:rsid w:val="756845CD"/>
    <w:rsid w:val="757A1C0A"/>
    <w:rsid w:val="75907680"/>
    <w:rsid w:val="75A4312B"/>
    <w:rsid w:val="75CC455A"/>
    <w:rsid w:val="75DB4D9F"/>
    <w:rsid w:val="75DC0B17"/>
    <w:rsid w:val="75FF3A13"/>
    <w:rsid w:val="76285B0A"/>
    <w:rsid w:val="76775E2D"/>
    <w:rsid w:val="769F401E"/>
    <w:rsid w:val="76A07D97"/>
    <w:rsid w:val="76AF1D88"/>
    <w:rsid w:val="76B33BB4"/>
    <w:rsid w:val="76C9109B"/>
    <w:rsid w:val="777D3714"/>
    <w:rsid w:val="777D7E63"/>
    <w:rsid w:val="779F7B68"/>
    <w:rsid w:val="77A634F7"/>
    <w:rsid w:val="77B00B37"/>
    <w:rsid w:val="77C17FC5"/>
    <w:rsid w:val="78730E6C"/>
    <w:rsid w:val="78CC5252"/>
    <w:rsid w:val="78DD0E2E"/>
    <w:rsid w:val="78E75809"/>
    <w:rsid w:val="78FD502C"/>
    <w:rsid w:val="79273E57"/>
    <w:rsid w:val="79420C91"/>
    <w:rsid w:val="795C605D"/>
    <w:rsid w:val="79AB7D57"/>
    <w:rsid w:val="79CE69C9"/>
    <w:rsid w:val="79E32474"/>
    <w:rsid w:val="7A28432B"/>
    <w:rsid w:val="7A894C67"/>
    <w:rsid w:val="7AA411F6"/>
    <w:rsid w:val="7AD131F4"/>
    <w:rsid w:val="7B415828"/>
    <w:rsid w:val="7B6C6499"/>
    <w:rsid w:val="7B9B0B2D"/>
    <w:rsid w:val="7C0D1A2A"/>
    <w:rsid w:val="7C442F72"/>
    <w:rsid w:val="7C6075EE"/>
    <w:rsid w:val="7C66113B"/>
    <w:rsid w:val="7C701FB9"/>
    <w:rsid w:val="7CB55B49"/>
    <w:rsid w:val="7CF14EA8"/>
    <w:rsid w:val="7D83464C"/>
    <w:rsid w:val="7DA55C93"/>
    <w:rsid w:val="7DD10836"/>
    <w:rsid w:val="7DE70059"/>
    <w:rsid w:val="7E1A042F"/>
    <w:rsid w:val="7E1C41A7"/>
    <w:rsid w:val="7E677CB2"/>
    <w:rsid w:val="7EB616EF"/>
    <w:rsid w:val="7F2D4191"/>
    <w:rsid w:val="7F475253"/>
    <w:rsid w:val="7F5865FF"/>
    <w:rsid w:val="7F594F87"/>
    <w:rsid w:val="7FA44454"/>
    <w:rsid w:val="7FEE1B73"/>
    <w:rsid w:val="9DFEC61D"/>
    <w:rsid w:val="FF7FA2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FollowedHyperlink"/>
    <w:basedOn w:val="12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2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2"/>
    <w:link w:val="6"/>
    <w:qFormat/>
    <w:uiPriority w:val="0"/>
    <w:rPr>
      <w:kern w:val="2"/>
      <w:sz w:val="18"/>
      <w:szCs w:val="18"/>
    </w:rPr>
  </w:style>
  <w:style w:type="character" w:customStyle="1" w:styleId="17">
    <w:name w:val="批注框文本 字符"/>
    <w:basedOn w:val="12"/>
    <w:link w:val="5"/>
    <w:qFormat/>
    <w:uiPriority w:val="0"/>
    <w:rPr>
      <w:kern w:val="2"/>
      <w:sz w:val="18"/>
      <w:szCs w:val="18"/>
    </w:rPr>
  </w:style>
  <w:style w:type="character" w:customStyle="1" w:styleId="18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标题 1 字符"/>
    <w:basedOn w:val="12"/>
    <w:link w:val="2"/>
    <w:qFormat/>
    <w:uiPriority w:val="0"/>
    <w:rPr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2 字符"/>
    <w:basedOn w:val="12"/>
    <w:link w:val="3"/>
    <w:semiHidden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266C51-BD08-4594-AC1D-8156F67AD8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1481</Words>
  <Characters>1519</Characters>
  <Lines>23</Lines>
  <Paragraphs>6</Paragraphs>
  <TotalTime>50</TotalTime>
  <ScaleCrop>false</ScaleCrop>
  <LinksUpToDate>false</LinksUpToDate>
  <CharactersWithSpaces>1564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2022-05-20T02:50:00Z</dcterms:created>
  <dc:creator>apple</dc:creator>
  <cp:lastModifiedBy>36022</cp:lastModifiedBy>
  <dcterms:modified xsi:type="dcterms:W3CDTF">2024-05-21T10:01:55Z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00C245BFE0C748278768A58D125EB621</vt:lpwstr>
  </property>
</Properties>
</file>