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widowControl/>
        <w:shd w:val="clear" w:color="auto" w:fill="FFFFFF"/>
        <w:spacing w:line="360" w:lineRule="atLeast"/>
        <w:jc w:val="left"/>
        <w:rPr>
          <w:rFonts w:eastAsia="仿宋_GB2312"/>
          <w:sz w:val="32"/>
          <w:szCs w:val="21"/>
        </w:rPr>
      </w:pPr>
      <w:r>
        <w:rPr>
          <w:rFonts w:hint="eastAsia" w:eastAsia="仿宋_GB2312"/>
          <w:sz w:val="32"/>
          <w:szCs w:val="21"/>
        </w:rPr>
        <w:t>附件</w:t>
      </w:r>
      <w:r>
        <w:rPr>
          <w:rFonts w:eastAsia="仿宋_GB2312"/>
          <w:sz w:val="32"/>
          <w:szCs w:val="21"/>
        </w:rPr>
        <w:t>5</w:t>
      </w:r>
    </w:p>
    <w:p>
      <w:pPr>
        <w:widowControl/>
        <w:spacing w:line="360" w:lineRule="auto"/>
        <w:ind w:left="1"/>
        <w:jc w:val="center"/>
        <w:rPr>
          <w:rFonts w:eastAsia="黑体"/>
          <w:kern w:val="0"/>
          <w:sz w:val="40"/>
        </w:rPr>
      </w:pPr>
      <w:r>
        <w:rPr>
          <w:rFonts w:hint="eastAsia" w:eastAsia="黑体"/>
          <w:kern w:val="0"/>
          <w:sz w:val="40"/>
        </w:rPr>
        <w:t>水利行业</w:t>
      </w:r>
      <w:r>
        <w:rPr>
          <w:rFonts w:eastAsia="黑体"/>
          <w:kern w:val="0"/>
          <w:sz w:val="40"/>
        </w:rPr>
        <w:t>“</w:t>
      </w:r>
      <w:r>
        <w:rPr>
          <w:rFonts w:hint="eastAsia" w:eastAsia="黑体"/>
          <w:kern w:val="0"/>
          <w:sz w:val="40"/>
        </w:rPr>
        <w:t>安全生产月</w:t>
      </w:r>
      <w:r>
        <w:rPr>
          <w:rFonts w:eastAsia="黑体"/>
          <w:kern w:val="0"/>
          <w:sz w:val="40"/>
        </w:rPr>
        <w:t>”</w:t>
      </w:r>
      <w:r>
        <w:rPr>
          <w:rFonts w:hint="eastAsia" w:eastAsia="黑体"/>
          <w:kern w:val="0"/>
          <w:sz w:val="40"/>
        </w:rPr>
        <w:t>活动联络员推荐表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2362"/>
        <w:gridCol w:w="2361"/>
        <w:gridCol w:w="2361"/>
        <w:gridCol w:w="2361"/>
        <w:gridCol w:w="23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eastAsia="仿宋"/>
                <w:kern w:val="0"/>
                <w:sz w:val="28"/>
                <w:szCs w:val="28"/>
              </w:rPr>
              <w:t xml:space="preserve">   </w:t>
            </w: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性别</w:t>
            </w: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职务</w:t>
            </w:r>
          </w:p>
        </w:tc>
        <w:tc>
          <w:tcPr>
            <w:tcW w:w="2367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办公电话（必填）</w:t>
            </w:r>
          </w:p>
        </w:tc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手机</w:t>
            </w: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传真（必填）</w:t>
            </w:r>
          </w:p>
        </w:tc>
        <w:tc>
          <w:tcPr>
            <w:tcW w:w="2367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eastAsia="仿宋"/>
                <w:kern w:val="0"/>
                <w:sz w:val="28"/>
                <w:szCs w:val="28"/>
              </w:rPr>
              <w:t>QQ</w:t>
            </w:r>
            <w:r>
              <w:rPr>
                <w:rFonts w:hint="eastAsia" w:eastAsia="仿宋"/>
                <w:kern w:val="0"/>
                <w:sz w:val="28"/>
                <w:szCs w:val="28"/>
              </w:rPr>
              <w:t>号（必填）</w:t>
            </w:r>
          </w:p>
        </w:tc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微信号（必填）</w:t>
            </w: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361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367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11812" w:type="dxa"/>
            <w:gridSpan w:val="5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11812" w:type="dxa"/>
            <w:gridSpan w:val="5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备注</w:t>
            </w:r>
          </w:p>
        </w:tc>
        <w:tc>
          <w:tcPr>
            <w:tcW w:w="11812" w:type="dxa"/>
            <w:gridSpan w:val="5"/>
          </w:tcPr>
          <w:p>
            <w:pPr>
              <w:widowControl/>
              <w:spacing w:line="360" w:lineRule="auto"/>
              <w:jc w:val="center"/>
              <w:rPr>
                <w:rFonts w:eastAsia="仿宋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360" w:lineRule="auto"/>
        <w:ind w:left="1"/>
        <w:jc w:val="center"/>
        <w:rPr>
          <w:rFonts w:eastAsia="黑体"/>
          <w:kern w:val="0"/>
          <w:sz w:val="36"/>
          <w:szCs w:val="36"/>
        </w:rPr>
      </w:pPr>
    </w:p>
    <w:p>
      <w:pPr>
        <w:widowControl/>
        <w:spacing w:line="360" w:lineRule="auto"/>
        <w:ind w:left="1"/>
        <w:jc w:val="center"/>
        <w:rPr>
          <w:rFonts w:eastAsia="黑体"/>
          <w:kern w:val="0"/>
          <w:sz w:val="36"/>
          <w:szCs w:val="36"/>
        </w:rPr>
      </w:pPr>
    </w:p>
    <w:p>
      <w:pPr>
        <w:widowControl/>
        <w:spacing w:line="360" w:lineRule="auto"/>
        <w:ind w:left="1"/>
        <w:jc w:val="center"/>
        <w:rPr>
          <w:rFonts w:eastAsia="黑体"/>
          <w:kern w:val="0"/>
          <w:sz w:val="36"/>
          <w:szCs w:val="36"/>
        </w:rPr>
      </w:pPr>
    </w:p>
    <w:p>
      <w:pPr/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97DF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2016-05-04T09:16:46Z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